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AB4FB" w14:textId="18FE2BB0" w:rsidR="007E2660" w:rsidRDefault="00750A25" w:rsidP="00061CD4">
      <w:pPr>
        <w:pStyle w:val="Overskrift"/>
      </w:pPr>
      <w:r>
        <w:t>Udbudsbrev</w:t>
      </w:r>
    </w:p>
    <w:p w14:paraId="6D12E508" w14:textId="51C7D4F0" w:rsidR="00790680" w:rsidRDefault="00392848" w:rsidP="00A14B50">
      <w:r>
        <w:t xml:space="preserve">Roskilde </w:t>
      </w:r>
      <w:r w:rsidR="00A27A2E">
        <w:t>K</w:t>
      </w:r>
      <w:r>
        <w:t xml:space="preserve">ommune indhenter hermed tilbud på </w:t>
      </w:r>
      <w:r w:rsidR="00BA2875">
        <w:t>etablering</w:t>
      </w:r>
      <w:r>
        <w:t xml:space="preserve"> af </w:t>
      </w:r>
      <w:r w:rsidR="00415E04">
        <w:t xml:space="preserve">første etape af </w:t>
      </w:r>
      <w:proofErr w:type="spellStart"/>
      <w:r>
        <w:t>ladestandere</w:t>
      </w:r>
      <w:proofErr w:type="spellEnd"/>
      <w:r w:rsidR="00C451C6">
        <w:t xml:space="preserve"> i </w:t>
      </w:r>
      <w:r w:rsidR="00D6416C">
        <w:t>byudviklings</w:t>
      </w:r>
      <w:r w:rsidR="00C451C6">
        <w:t>området Skt. Hans.</w:t>
      </w:r>
    </w:p>
    <w:p w14:paraId="5E9A6E52" w14:textId="77777777" w:rsidR="00C451C6" w:rsidRDefault="00C451C6" w:rsidP="00392848"/>
    <w:p w14:paraId="16FF9A25" w14:textId="08A61EC1" w:rsidR="0077005A" w:rsidRDefault="00B42C60" w:rsidP="00392848">
      <w:r w:rsidRPr="00B42C60">
        <w:t xml:space="preserve">Dette udbud gennemføres som en tjenesteydelseskoncession. Koncessionen vedrører etablering og </w:t>
      </w:r>
      <w:r w:rsidRPr="00BD6F40">
        <w:t xml:space="preserve">drift af offentligt tilgængelige </w:t>
      </w:r>
      <w:proofErr w:type="spellStart"/>
      <w:r w:rsidRPr="00BD6F40">
        <w:t>ladestandere</w:t>
      </w:r>
      <w:proofErr w:type="spellEnd"/>
      <w:r w:rsidRPr="00BD6F40">
        <w:t xml:space="preserve"> på kommunale arealer,</w:t>
      </w:r>
      <w:r w:rsidRPr="00B42C60">
        <w:t xml:space="preserve"> hvor operatøren for egen regning og risiko forestår investering, drift og vedligehold, oppebærer indtægter fra brugere og eventuelt betaler koncessionsbidrag/leje til Roskilde Kommune. Udbuddet gennemføres i overensstemmelse med principperne om ligebehandling, gennemsigtighed og proportionalitet samt de regler, der følger af koncessionsregimet. Udbuddet offentliggøres </w:t>
      </w:r>
      <w:r w:rsidRPr="00614BB1">
        <w:t>på kommunens hjemmeside, og</w:t>
      </w:r>
      <w:r w:rsidRPr="00B42C60">
        <w:t xml:space="preserve"> alle interesserede operatører kan afgive tilbud på lige vilkår. Tildeling sker på baggrund af objektive, </w:t>
      </w:r>
      <w:r w:rsidR="00222E64" w:rsidRPr="00B42C60">
        <w:t>forud fastsatte</w:t>
      </w:r>
      <w:r w:rsidRPr="00B42C60">
        <w:t xml:space="preserve"> kriterier som beskrevet i dette udbudsbrev og bilag, herunder pris/koncessionsbidrag og kvalitetskriterier. Eventuelle ændringer af processen eller materialet vil blive offentliggjort samme sted som udbudsbekendtgørelsen for at sikre fuld gennemsigtighed.</w:t>
      </w:r>
    </w:p>
    <w:p w14:paraId="5DD1F12F" w14:textId="77777777" w:rsidR="004613B7" w:rsidRDefault="004613B7" w:rsidP="00392848"/>
    <w:p w14:paraId="40216F9C" w14:textId="3989FF03" w:rsidR="0049139B" w:rsidRDefault="00ED1508" w:rsidP="00ED1508">
      <w:pPr>
        <w:spacing w:after="120"/>
        <w:rPr>
          <w:b/>
          <w:bCs/>
          <w:sz w:val="28"/>
          <w:szCs w:val="28"/>
        </w:rPr>
      </w:pPr>
      <w:r w:rsidRPr="00536217">
        <w:rPr>
          <w:b/>
          <w:bCs/>
          <w:sz w:val="28"/>
          <w:szCs w:val="28"/>
        </w:rPr>
        <w:t>Baggrund</w:t>
      </w:r>
    </w:p>
    <w:p w14:paraId="2B05020A" w14:textId="553358D1" w:rsidR="00B02611" w:rsidRDefault="00F04174" w:rsidP="00AC221C">
      <w:r>
        <w:t>Roskilde Kommune er i gang med at etablere boliger på Skt. Hans</w:t>
      </w:r>
      <w:r w:rsidR="00D34E8D">
        <w:t xml:space="preserve">. </w:t>
      </w:r>
      <w:r w:rsidR="00415E04">
        <w:t xml:space="preserve">Roskilde </w:t>
      </w:r>
      <w:r w:rsidR="00D34E8D">
        <w:t>Kommune ø</w:t>
      </w:r>
      <w:r w:rsidR="00C86BBC">
        <w:t>n</w:t>
      </w:r>
      <w:r w:rsidR="00D34E8D">
        <w:t>sker i den</w:t>
      </w:r>
      <w:r w:rsidR="00C86BBC">
        <w:t xml:space="preserve"> forbindelse at give de nye beboer</w:t>
      </w:r>
      <w:r w:rsidR="00D32876">
        <w:t>e</w:t>
      </w:r>
      <w:r w:rsidR="00C86BBC">
        <w:t xml:space="preserve"> i område</w:t>
      </w:r>
      <w:r w:rsidR="00D32876">
        <w:t>t</w:t>
      </w:r>
      <w:r w:rsidR="00C86BBC">
        <w:t xml:space="preserve"> mulighed for at lade deres elbiler.</w:t>
      </w:r>
      <w:r w:rsidR="00F928D0">
        <w:t xml:space="preserve"> </w:t>
      </w:r>
      <w:r w:rsidR="00A04FD1">
        <w:t>Kommunen ønsker</w:t>
      </w:r>
      <w:r w:rsidR="00A546BA">
        <w:t xml:space="preserve"> at </w:t>
      </w:r>
      <w:r w:rsidR="00AC221C">
        <w:t>lægge</w:t>
      </w:r>
      <w:r w:rsidR="00A546BA">
        <w:t xml:space="preserve"> sig op </w:t>
      </w:r>
      <w:r w:rsidR="00237A28">
        <w:t>ad</w:t>
      </w:r>
      <w:r w:rsidR="00A546BA">
        <w:t xml:space="preserve"> </w:t>
      </w:r>
      <w:r w:rsidR="00844C97">
        <w:t>minimums</w:t>
      </w:r>
      <w:r w:rsidR="00CF2582">
        <w:t>anbefal</w:t>
      </w:r>
      <w:r w:rsidR="00844C97">
        <w:t xml:space="preserve">ingen på </w:t>
      </w:r>
      <w:r w:rsidR="00CF2582">
        <w:t>10%</w:t>
      </w:r>
      <w:r w:rsidR="00844C97">
        <w:t xml:space="preserve"> af parkeringspladserne</w:t>
      </w:r>
      <w:r w:rsidR="0042111C">
        <w:t>, samt bestræbe sig på at opfylde de forventede kommende krav</w:t>
      </w:r>
      <w:r w:rsidR="00B53D8F">
        <w:t xml:space="preserve"> for 1. januar 2027, med 20% af </w:t>
      </w:r>
      <w:r w:rsidR="00BF29AD">
        <w:t>parkeringspladserne</w:t>
      </w:r>
      <w:r w:rsidR="00AC221C">
        <w:t xml:space="preserve">. </w:t>
      </w:r>
      <w:r w:rsidR="005F1139">
        <w:t xml:space="preserve">Desuden vil udbuddet </w:t>
      </w:r>
      <w:r w:rsidR="00C9412E">
        <w:t>teste marke</w:t>
      </w:r>
      <w:r w:rsidR="003D7DF2">
        <w:t>d</w:t>
      </w:r>
      <w:r w:rsidR="00415E04">
        <w:t>ets</w:t>
      </w:r>
      <w:r w:rsidR="00C9412E">
        <w:t xml:space="preserve"> modenhed</w:t>
      </w:r>
      <w:r w:rsidR="00A00611">
        <w:t xml:space="preserve"> i forhold til tovej</w:t>
      </w:r>
      <w:r w:rsidR="00B02611">
        <w:t>s</w:t>
      </w:r>
      <w:r w:rsidR="00A00611">
        <w:t>ladning</w:t>
      </w:r>
      <w:r w:rsidR="001746E1">
        <w:t xml:space="preserve"> og </w:t>
      </w:r>
      <w:r w:rsidR="00D146D3">
        <w:t>smart ladning</w:t>
      </w:r>
      <w:r w:rsidR="00A00611">
        <w:t>.</w:t>
      </w:r>
    </w:p>
    <w:p w14:paraId="0FEDC90A" w14:textId="77777777" w:rsidR="00ED1508" w:rsidRDefault="00ED1508" w:rsidP="00AC221C"/>
    <w:p w14:paraId="599EF709" w14:textId="3CBDC661" w:rsidR="00054092" w:rsidRPr="00054092" w:rsidRDefault="00715818" w:rsidP="00D6600F">
      <w:pPr>
        <w:rPr>
          <w:highlight w:val="yellow"/>
        </w:rPr>
      </w:pPr>
      <w:r>
        <w:t>Udover nærværende udbudsbrev</w:t>
      </w:r>
      <w:r w:rsidR="00D2688B">
        <w:t xml:space="preserve"> med </w:t>
      </w:r>
      <w:r w:rsidR="001D3288">
        <w:t>kravspecifikation</w:t>
      </w:r>
      <w:r w:rsidR="00D2688B">
        <w:t xml:space="preserve"> og </w:t>
      </w:r>
      <w:r w:rsidR="001D3288">
        <w:t>vurdering</w:t>
      </w:r>
      <w:r w:rsidR="001818A3">
        <w:t>s</w:t>
      </w:r>
      <w:r w:rsidR="001D3288">
        <w:t>kriterie</w:t>
      </w:r>
      <w:r w:rsidR="001818A3">
        <w:t>r</w:t>
      </w:r>
      <w:r w:rsidR="00D6600F">
        <w:t>, er der følgende bilag</w:t>
      </w:r>
      <w:r w:rsidR="00F31A15">
        <w:t>:</w:t>
      </w:r>
      <w:r w:rsidR="006A6CFA">
        <w:t xml:space="preserve"> </w:t>
      </w:r>
    </w:p>
    <w:p w14:paraId="0A03501F" w14:textId="182AE3D6" w:rsidR="00054092" w:rsidRDefault="00180F41" w:rsidP="00FE38EE">
      <w:pPr>
        <w:pStyle w:val="Listeafsnit"/>
        <w:keepNext/>
        <w:keepLines/>
        <w:numPr>
          <w:ilvl w:val="0"/>
          <w:numId w:val="16"/>
        </w:numPr>
        <w:tabs>
          <w:tab w:val="left" w:pos="2410"/>
        </w:tabs>
        <w:spacing w:line="278" w:lineRule="auto"/>
        <w:contextualSpacing/>
      </w:pPr>
      <w:r>
        <w:t>Leverandørens tro- og love erklæring</w:t>
      </w:r>
      <w:r w:rsidR="00D84486">
        <w:t xml:space="preserve"> (bilag 1)</w:t>
      </w:r>
    </w:p>
    <w:p w14:paraId="3C0CB3C0" w14:textId="151311F0" w:rsidR="00C910EE" w:rsidRDefault="00415E04" w:rsidP="00FE38EE">
      <w:pPr>
        <w:pStyle w:val="Listeafsnit"/>
        <w:keepNext/>
        <w:keepLines/>
        <w:numPr>
          <w:ilvl w:val="0"/>
          <w:numId w:val="16"/>
        </w:numPr>
        <w:tabs>
          <w:tab w:val="left" w:pos="2410"/>
        </w:tabs>
        <w:spacing w:line="278" w:lineRule="auto"/>
        <w:contextualSpacing/>
      </w:pPr>
      <w:r>
        <w:t>Standardk</w:t>
      </w:r>
      <w:r w:rsidR="00C910EE">
        <w:t>ontrakt</w:t>
      </w:r>
      <w:r w:rsidR="00D84486">
        <w:t xml:space="preserve"> (bilag 2)</w:t>
      </w:r>
    </w:p>
    <w:p w14:paraId="0F484E57" w14:textId="3BF7916A" w:rsidR="00ED1508" w:rsidRDefault="00AD6D60" w:rsidP="00FE38EE">
      <w:pPr>
        <w:pStyle w:val="Listeafsnit"/>
        <w:keepNext/>
        <w:keepLines/>
        <w:numPr>
          <w:ilvl w:val="0"/>
          <w:numId w:val="16"/>
        </w:numPr>
        <w:tabs>
          <w:tab w:val="left" w:pos="2410"/>
        </w:tabs>
        <w:spacing w:line="278" w:lineRule="auto"/>
        <w:contextualSpacing/>
      </w:pPr>
      <w:r w:rsidRPr="00AD6D60">
        <w:t>Vejledning og krav ved anlægs- og gravearbejder</w:t>
      </w:r>
      <w:r w:rsidR="00DD57FA">
        <w:t xml:space="preserve"> og </w:t>
      </w:r>
      <w:r w:rsidR="007716E5" w:rsidRPr="007716E5">
        <w:t>Værdisætning-af-skader-pa-Roskilde Kommunes-træer-2025</w:t>
      </w:r>
      <w:r w:rsidR="00D84486">
        <w:t xml:space="preserve"> (bilag 3)</w:t>
      </w:r>
    </w:p>
    <w:p w14:paraId="4B36C279" w14:textId="391728DB" w:rsidR="009D1314" w:rsidRDefault="009D1314" w:rsidP="009D1314">
      <w:pPr>
        <w:pStyle w:val="Listeafsnit"/>
        <w:keepNext/>
        <w:keepLines/>
        <w:numPr>
          <w:ilvl w:val="0"/>
          <w:numId w:val="16"/>
        </w:numPr>
        <w:tabs>
          <w:tab w:val="left" w:pos="2410"/>
        </w:tabs>
        <w:spacing w:line="278" w:lineRule="auto"/>
        <w:contextualSpacing/>
      </w:pPr>
      <w:r w:rsidRPr="009D1314">
        <w:t>Beskrivelse af Sankt Hans</w:t>
      </w:r>
      <w:r w:rsidR="00FA0614">
        <w:t xml:space="preserve">, med </w:t>
      </w:r>
      <w:r w:rsidR="00411E10">
        <w:t xml:space="preserve">tegning af området og placering af transformer </w:t>
      </w:r>
      <w:r w:rsidR="00D84486">
        <w:t>(bilag 4)</w:t>
      </w:r>
    </w:p>
    <w:p w14:paraId="4D977825" w14:textId="3988E60E" w:rsidR="00BC05BD" w:rsidRPr="00BB4A7F" w:rsidRDefault="00BC05BD" w:rsidP="009D1314">
      <w:pPr>
        <w:pStyle w:val="Listeafsnit"/>
        <w:keepNext/>
        <w:keepLines/>
        <w:numPr>
          <w:ilvl w:val="0"/>
          <w:numId w:val="16"/>
        </w:numPr>
        <w:tabs>
          <w:tab w:val="left" w:pos="2410"/>
        </w:tabs>
        <w:spacing w:line="278" w:lineRule="auto"/>
        <w:contextualSpacing/>
      </w:pPr>
      <w:r>
        <w:t>Tilbudsskabelon</w:t>
      </w:r>
      <w:r w:rsidR="00D84486">
        <w:t xml:space="preserve"> (bilag 5)</w:t>
      </w:r>
    </w:p>
    <w:p w14:paraId="005C863E" w14:textId="77777777" w:rsidR="003A5D6C" w:rsidRDefault="003A5D6C" w:rsidP="001D2A5F"/>
    <w:p w14:paraId="46D45A29" w14:textId="6F20C6FD" w:rsidR="001D2A5F" w:rsidRDefault="001D2A5F" w:rsidP="001D2A5F">
      <w:r w:rsidRPr="00CB65C3">
        <w:t>Aftale med vindende tilbudsgiver</w:t>
      </w:r>
      <w:r w:rsidR="003A5D6C">
        <w:t>(e)</w:t>
      </w:r>
      <w:r w:rsidRPr="00CB65C3">
        <w:t xml:space="preserve"> skal indgås på baggrund af den vedlagte </w:t>
      </w:r>
      <w:r w:rsidR="00D84486">
        <w:t>standard</w:t>
      </w:r>
      <w:r w:rsidRPr="00CB65C3">
        <w:t>kontrakt.</w:t>
      </w:r>
      <w:r w:rsidR="00D84486">
        <w:t xml:space="preserve"> Opmærksomheden henledes på at standardkontrakten indeholder </w:t>
      </w:r>
      <w:r w:rsidR="005566B2">
        <w:t>krav til tilbuddet. Således skal den bydende være opmærksom på krav både i nærværende udbudsbrev og i standardkontrakten.</w:t>
      </w:r>
      <w:r w:rsidR="00415E04">
        <w:t xml:space="preserve"> </w:t>
      </w:r>
    </w:p>
    <w:p w14:paraId="4063E954" w14:textId="77777777" w:rsidR="002001F1" w:rsidRDefault="002001F1" w:rsidP="00AC221C"/>
    <w:p w14:paraId="4ACABB61" w14:textId="01FBDAD4" w:rsidR="00A80876" w:rsidRDefault="00A80876" w:rsidP="00A80876">
      <w:pPr>
        <w:spacing w:after="120"/>
        <w:rPr>
          <w:b/>
          <w:bCs/>
          <w:sz w:val="28"/>
          <w:szCs w:val="28"/>
        </w:rPr>
      </w:pPr>
      <w:r w:rsidRPr="00103D54">
        <w:rPr>
          <w:b/>
          <w:bCs/>
          <w:sz w:val="28"/>
          <w:szCs w:val="28"/>
        </w:rPr>
        <w:t>Indledning</w:t>
      </w:r>
    </w:p>
    <w:p w14:paraId="068EEC64" w14:textId="783B04AF" w:rsidR="001B2C1B" w:rsidRDefault="00D24C43" w:rsidP="005B1A08">
      <w:pPr>
        <w:rPr>
          <w:iCs/>
        </w:rPr>
      </w:pPr>
      <w:r w:rsidRPr="00D24C43">
        <w:rPr>
          <w:iCs/>
        </w:rPr>
        <w:t xml:space="preserve">Sankt Hans er Roskilde Kommunes nye bydel, og vil bestå af cirka 400 boliger samt erhverv, oplevelser og en portal til det rekreative, som samlet giver et parkeringsbehov på over 800 pladser. Drypvist vil der blive indflyttet, og første indflytning sker primo 2026. Nærværende udbud dækker over de to første </w:t>
      </w:r>
      <w:r w:rsidRPr="00F12810">
        <w:rPr>
          <w:iCs/>
        </w:rPr>
        <w:t>lokaliteter</w:t>
      </w:r>
      <w:r w:rsidR="00E721B4" w:rsidRPr="00F12810">
        <w:rPr>
          <w:iCs/>
        </w:rPr>
        <w:t xml:space="preserve"> (</w:t>
      </w:r>
      <w:r w:rsidR="00E721B4" w:rsidRPr="00F12810">
        <w:t>i alt 11</w:t>
      </w:r>
      <w:r w:rsidR="005811AE">
        <w:t>8</w:t>
      </w:r>
      <w:r w:rsidR="00E721B4" w:rsidRPr="00F12810">
        <w:t xml:space="preserve"> p-pladser</w:t>
      </w:r>
      <w:r w:rsidR="00E721B4" w:rsidRPr="00F12810">
        <w:rPr>
          <w:iCs/>
        </w:rPr>
        <w:t>)</w:t>
      </w:r>
      <w:r w:rsidRPr="00F12810">
        <w:rPr>
          <w:iCs/>
        </w:rPr>
        <w:t>. Se</w:t>
      </w:r>
      <w:r w:rsidRPr="00D24C43">
        <w:rPr>
          <w:iCs/>
        </w:rPr>
        <w:t xml:space="preserve"> bilag </w:t>
      </w:r>
      <w:r w:rsidR="00BB7A9E">
        <w:rPr>
          <w:iCs/>
        </w:rPr>
        <w:t>4</w:t>
      </w:r>
      <w:r w:rsidRPr="00D24C43">
        <w:rPr>
          <w:iCs/>
        </w:rPr>
        <w:t xml:space="preserve"> for yderligere beskrivelse af bydelen Sankt Hans, og yderligere kan orienteres i Lokalplan 714. </w:t>
      </w:r>
    </w:p>
    <w:p w14:paraId="39F6F093" w14:textId="77777777" w:rsidR="00433374" w:rsidRDefault="00433374" w:rsidP="00A80876">
      <w:pPr>
        <w:spacing w:after="120"/>
        <w:rPr>
          <w:iCs/>
        </w:rPr>
      </w:pPr>
    </w:p>
    <w:p w14:paraId="0C75392D" w14:textId="273D2786" w:rsidR="00433374" w:rsidRDefault="00433374" w:rsidP="00433374">
      <w:r>
        <w:lastRenderedPageBreak/>
        <w:t xml:space="preserve">Nærværende udbud omfatter opsætning af </w:t>
      </w:r>
      <w:proofErr w:type="spellStart"/>
      <w:r>
        <w:t>ladestandere</w:t>
      </w:r>
      <w:proofErr w:type="spellEnd"/>
      <w:r>
        <w:t xml:space="preserve"> på to parkeringspladser i boligområdet. På </w:t>
      </w:r>
      <w:proofErr w:type="spellStart"/>
      <w:r>
        <w:t>parkeringspladen</w:t>
      </w:r>
      <w:proofErr w:type="spellEnd"/>
      <w:r w:rsidR="005811AE">
        <w:t xml:space="preserve"> (område </w:t>
      </w:r>
      <w:r w:rsidR="002D21FA">
        <w:t>#</w:t>
      </w:r>
      <w:r w:rsidR="005811AE">
        <w:t>7)</w:t>
      </w:r>
      <w:r>
        <w:t xml:space="preserve"> ”</w:t>
      </w:r>
      <w:proofErr w:type="spellStart"/>
      <w:r>
        <w:t>Østerhus</w:t>
      </w:r>
      <w:proofErr w:type="spellEnd"/>
      <w:r>
        <w:t xml:space="preserve">” skal opsættes 10 </w:t>
      </w:r>
      <w:proofErr w:type="spellStart"/>
      <w:r>
        <w:t>ladestandere</w:t>
      </w:r>
      <w:proofErr w:type="spellEnd"/>
      <w:r>
        <w:t xml:space="preserve"> med option på opsætning af yderligere 10 </w:t>
      </w:r>
      <w:proofErr w:type="spellStart"/>
      <w:r>
        <w:t>ladestandere</w:t>
      </w:r>
      <w:proofErr w:type="spellEnd"/>
      <w:r>
        <w:t>. På parkeringspladsen</w:t>
      </w:r>
      <w:r w:rsidR="008C1AAF">
        <w:t xml:space="preserve"> område </w:t>
      </w:r>
      <w:r w:rsidR="002D21FA">
        <w:t>#</w:t>
      </w:r>
      <w:r w:rsidR="008C1AAF">
        <w:t>8)</w:t>
      </w:r>
      <w:r>
        <w:t xml:space="preserve"> ”Sønder Alle” skal opsættes 6 </w:t>
      </w:r>
      <w:proofErr w:type="spellStart"/>
      <w:r>
        <w:t>ladestandere</w:t>
      </w:r>
      <w:proofErr w:type="spellEnd"/>
      <w:r>
        <w:t xml:space="preserve">, med option på opsætning af yderligere 6 </w:t>
      </w:r>
      <w:proofErr w:type="spellStart"/>
      <w:r>
        <w:t>ladestandere</w:t>
      </w:r>
      <w:proofErr w:type="spellEnd"/>
      <w:r>
        <w:t>.</w:t>
      </w:r>
    </w:p>
    <w:p w14:paraId="7EC714C1" w14:textId="77777777" w:rsidR="00B7768C" w:rsidRPr="005F3C28" w:rsidRDefault="00B7768C" w:rsidP="00C709FC">
      <w:pPr>
        <w:rPr>
          <w:b/>
          <w:bCs/>
          <w:sz w:val="28"/>
          <w:szCs w:val="28"/>
        </w:rPr>
      </w:pPr>
    </w:p>
    <w:p w14:paraId="2B9A6101" w14:textId="15C8A2B4" w:rsidR="003B1580" w:rsidRPr="005F3C28" w:rsidRDefault="003B1580" w:rsidP="00A80876">
      <w:pPr>
        <w:spacing w:after="120"/>
        <w:rPr>
          <w:b/>
          <w:bCs/>
          <w:sz w:val="28"/>
          <w:szCs w:val="28"/>
        </w:rPr>
      </w:pPr>
      <w:r w:rsidRPr="005F3C28">
        <w:rPr>
          <w:b/>
          <w:bCs/>
          <w:sz w:val="28"/>
          <w:szCs w:val="28"/>
        </w:rPr>
        <w:t>Ordregiver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3B1580" w:rsidRPr="003E4CFF" w14:paraId="7880F313" w14:textId="77777777" w:rsidTr="000602F3">
        <w:tc>
          <w:tcPr>
            <w:tcW w:w="3681" w:type="dxa"/>
          </w:tcPr>
          <w:p w14:paraId="1CA1F561" w14:textId="5C497081" w:rsidR="003B1580" w:rsidRPr="00881CFB" w:rsidRDefault="00362760" w:rsidP="000602F3">
            <w:r w:rsidRPr="00881CFB">
              <w:t>Roskilde</w:t>
            </w:r>
            <w:r w:rsidR="003B1580" w:rsidRPr="00881CFB">
              <w:t xml:space="preserve"> Kommune</w:t>
            </w:r>
          </w:p>
          <w:p w14:paraId="0C4F3DDE" w14:textId="4612377C" w:rsidR="003B1580" w:rsidRPr="00881CFB" w:rsidRDefault="005F3C28" w:rsidP="000602F3">
            <w:r w:rsidRPr="00881CFB">
              <w:t>Rådhusbuen 1</w:t>
            </w:r>
          </w:p>
          <w:p w14:paraId="570526E4" w14:textId="508FF72C" w:rsidR="003B1580" w:rsidRPr="00881CFB" w:rsidRDefault="005F3C28" w:rsidP="000602F3">
            <w:r w:rsidRPr="00881CFB">
              <w:t>4</w:t>
            </w:r>
            <w:r w:rsidR="00DC49E5" w:rsidRPr="00881CFB">
              <w:t>0</w:t>
            </w:r>
            <w:r w:rsidRPr="00881CFB">
              <w:t>00 Roskilde</w:t>
            </w:r>
          </w:p>
        </w:tc>
        <w:tc>
          <w:tcPr>
            <w:tcW w:w="5947" w:type="dxa"/>
          </w:tcPr>
          <w:p w14:paraId="7BB1F056" w14:textId="77777777" w:rsidR="003B1580" w:rsidRPr="00881CFB" w:rsidRDefault="003B1580" w:rsidP="000602F3">
            <w:r w:rsidRPr="00881CFB">
              <w:t>Ordregivers kontaktperson:</w:t>
            </w:r>
          </w:p>
          <w:p w14:paraId="6B7D6BA1" w14:textId="7E78B976" w:rsidR="00700995" w:rsidRPr="00881CFB" w:rsidRDefault="00B87D5E" w:rsidP="00700995">
            <w:r w:rsidRPr="00881CFB">
              <w:t>Christina Buch</w:t>
            </w:r>
          </w:p>
          <w:p w14:paraId="476C79FB" w14:textId="7B822041" w:rsidR="00DC49E5" w:rsidRPr="00881CFB" w:rsidRDefault="00A37920" w:rsidP="000602F3">
            <w:r w:rsidRPr="00881CFB">
              <w:t>Veje og Grønne områder</w:t>
            </w:r>
          </w:p>
          <w:p w14:paraId="6E3EC10D" w14:textId="6D4F120C" w:rsidR="003B1580" w:rsidRPr="00881CFB" w:rsidRDefault="003B1580" w:rsidP="00205A0F">
            <w:pPr>
              <w:rPr>
                <w:lang w:val="en-US"/>
              </w:rPr>
            </w:pPr>
            <w:r w:rsidRPr="00881CFB">
              <w:rPr>
                <w:lang w:val="en-US"/>
              </w:rPr>
              <w:t>E-mail:</w:t>
            </w:r>
            <w:r w:rsidR="000F05AA" w:rsidRPr="00881CFB">
              <w:rPr>
                <w:lang w:val="en-US"/>
              </w:rPr>
              <w:t xml:space="preserve"> </w:t>
            </w:r>
            <w:r w:rsidR="008777BC" w:rsidRPr="00881CFB">
              <w:rPr>
                <w:lang w:val="en-US"/>
              </w:rPr>
              <w:t>Christinab</w:t>
            </w:r>
            <w:r w:rsidR="00205A0F" w:rsidRPr="00881CFB">
              <w:rPr>
                <w:lang w:val="en-US"/>
              </w:rPr>
              <w:t>@roskilde.dk</w:t>
            </w:r>
          </w:p>
        </w:tc>
      </w:tr>
    </w:tbl>
    <w:p w14:paraId="15A28DBB" w14:textId="77777777" w:rsidR="00205A0F" w:rsidRPr="005B1A08" w:rsidRDefault="00205A0F" w:rsidP="00103D54">
      <w:pPr>
        <w:spacing w:after="120"/>
        <w:rPr>
          <w:b/>
          <w:bCs/>
          <w:sz w:val="16"/>
          <w:szCs w:val="16"/>
          <w:lang w:val="en-US"/>
        </w:rPr>
      </w:pPr>
    </w:p>
    <w:p w14:paraId="773B7D0E" w14:textId="40FBC432" w:rsidR="00103D54" w:rsidRPr="00881CFB" w:rsidRDefault="00103D54" w:rsidP="00103D54">
      <w:pPr>
        <w:spacing w:after="120"/>
        <w:rPr>
          <w:b/>
          <w:bCs/>
          <w:sz w:val="28"/>
          <w:szCs w:val="28"/>
        </w:rPr>
      </w:pPr>
      <w:r w:rsidRPr="00881CFB">
        <w:rPr>
          <w:b/>
          <w:bCs/>
          <w:sz w:val="28"/>
          <w:szCs w:val="28"/>
        </w:rPr>
        <w:t>Tidsplan for udbud</w:t>
      </w:r>
    </w:p>
    <w:tbl>
      <w:tblPr>
        <w:tblStyle w:val="Tabel-Gitter"/>
        <w:tblW w:w="0" w:type="auto"/>
        <w:tblLook w:val="04A0" w:firstRow="1" w:lastRow="0" w:firstColumn="1" w:lastColumn="0" w:noHBand="0" w:noVBand="1"/>
      </w:tblPr>
      <w:tblGrid>
        <w:gridCol w:w="6658"/>
        <w:gridCol w:w="2970"/>
      </w:tblGrid>
      <w:tr w:rsidR="002D2489" w:rsidRPr="00881CFB" w14:paraId="776F2EAE" w14:textId="77777777" w:rsidTr="000602F3">
        <w:tc>
          <w:tcPr>
            <w:tcW w:w="6658" w:type="dxa"/>
          </w:tcPr>
          <w:p w14:paraId="403971F4" w14:textId="77777777" w:rsidR="002D2489" w:rsidRPr="00881CFB" w:rsidRDefault="002D2489" w:rsidP="002D2489">
            <w:r w:rsidRPr="00881CFB">
              <w:t>Udsendelse af tilbudsmateriale</w:t>
            </w:r>
          </w:p>
        </w:tc>
        <w:tc>
          <w:tcPr>
            <w:tcW w:w="2970" w:type="dxa"/>
          </w:tcPr>
          <w:p w14:paraId="76D57ED2" w14:textId="2FDEBEB5" w:rsidR="002D2489" w:rsidRPr="00881CFB" w:rsidRDefault="00E3388A" w:rsidP="002D2489">
            <w:pPr>
              <w:rPr>
                <w:i/>
                <w:iCs/>
              </w:rPr>
            </w:pPr>
            <w:r w:rsidRPr="00881CFB">
              <w:rPr>
                <w:i/>
                <w:iCs/>
              </w:rPr>
              <w:t>1</w:t>
            </w:r>
            <w:r w:rsidR="003E4CFF">
              <w:rPr>
                <w:i/>
                <w:iCs/>
              </w:rPr>
              <w:t>9</w:t>
            </w:r>
            <w:r w:rsidR="002D2489" w:rsidRPr="00881CFB">
              <w:rPr>
                <w:i/>
                <w:iCs/>
              </w:rPr>
              <w:t xml:space="preserve">. </w:t>
            </w:r>
            <w:r w:rsidR="00EA18CD" w:rsidRPr="00881CFB">
              <w:rPr>
                <w:i/>
                <w:iCs/>
              </w:rPr>
              <w:t>november</w:t>
            </w:r>
            <w:r w:rsidR="002D2489" w:rsidRPr="00881CFB">
              <w:rPr>
                <w:i/>
                <w:iCs/>
              </w:rPr>
              <w:t xml:space="preserve"> 2025</w:t>
            </w:r>
          </w:p>
        </w:tc>
      </w:tr>
      <w:tr w:rsidR="002D2489" w:rsidRPr="00881CFB" w14:paraId="4622A939" w14:textId="77777777" w:rsidTr="000602F3">
        <w:tc>
          <w:tcPr>
            <w:tcW w:w="6658" w:type="dxa"/>
          </w:tcPr>
          <w:p w14:paraId="7F5EB4BB" w14:textId="2CCFF537" w:rsidR="002D2489" w:rsidRPr="00881CFB" w:rsidRDefault="002D2489" w:rsidP="002D2489">
            <w:r w:rsidRPr="00881CFB">
              <w:t>Operatørens spørgefrist</w:t>
            </w:r>
          </w:p>
        </w:tc>
        <w:tc>
          <w:tcPr>
            <w:tcW w:w="2970" w:type="dxa"/>
          </w:tcPr>
          <w:p w14:paraId="6F485CF2" w14:textId="6F16B386" w:rsidR="002D2489" w:rsidRPr="00881CFB" w:rsidRDefault="00663BD2" w:rsidP="002D2489">
            <w:pPr>
              <w:rPr>
                <w:i/>
                <w:iCs/>
              </w:rPr>
            </w:pPr>
            <w:r w:rsidRPr="00881CFB">
              <w:rPr>
                <w:i/>
                <w:iCs/>
              </w:rPr>
              <w:t>2</w:t>
            </w:r>
            <w:r w:rsidR="00BF12CB">
              <w:rPr>
                <w:i/>
                <w:iCs/>
              </w:rPr>
              <w:t>6</w:t>
            </w:r>
            <w:r w:rsidR="002D2489" w:rsidRPr="00881CFB">
              <w:rPr>
                <w:i/>
                <w:iCs/>
              </w:rPr>
              <w:t xml:space="preserve">. </w:t>
            </w:r>
            <w:r w:rsidR="000D21A3" w:rsidRPr="00881CFB">
              <w:rPr>
                <w:i/>
                <w:iCs/>
              </w:rPr>
              <w:t>november</w:t>
            </w:r>
            <w:r w:rsidR="002D2489" w:rsidRPr="00881CFB">
              <w:rPr>
                <w:i/>
                <w:iCs/>
              </w:rPr>
              <w:t xml:space="preserve"> 2025</w:t>
            </w:r>
            <w:r w:rsidR="001968C8">
              <w:rPr>
                <w:i/>
                <w:iCs/>
              </w:rPr>
              <w:t xml:space="preserve"> kl. 12</w:t>
            </w:r>
          </w:p>
        </w:tc>
      </w:tr>
      <w:tr w:rsidR="002D2489" w:rsidRPr="00881CFB" w14:paraId="1E05B36D" w14:textId="77777777" w:rsidTr="000602F3">
        <w:tc>
          <w:tcPr>
            <w:tcW w:w="6658" w:type="dxa"/>
          </w:tcPr>
          <w:p w14:paraId="3AC2CC8B" w14:textId="77777777" w:rsidR="002D2489" w:rsidRPr="00881CFB" w:rsidRDefault="002D2489" w:rsidP="002D2489">
            <w:r w:rsidRPr="00881CFB">
              <w:t>Ordregivers svarfrist</w:t>
            </w:r>
          </w:p>
        </w:tc>
        <w:tc>
          <w:tcPr>
            <w:tcW w:w="2970" w:type="dxa"/>
          </w:tcPr>
          <w:p w14:paraId="5E2DCC5B" w14:textId="7F742416" w:rsidR="002D2489" w:rsidRPr="00881CFB" w:rsidRDefault="001B72D3" w:rsidP="002D2489">
            <w:pPr>
              <w:rPr>
                <w:i/>
                <w:iCs/>
              </w:rPr>
            </w:pPr>
            <w:r>
              <w:rPr>
                <w:i/>
                <w:iCs/>
              </w:rPr>
              <w:t>1</w:t>
            </w:r>
            <w:r w:rsidR="002D2489" w:rsidRPr="00881CFB">
              <w:rPr>
                <w:i/>
                <w:iCs/>
              </w:rPr>
              <w:t xml:space="preserve">. </w:t>
            </w:r>
            <w:r>
              <w:rPr>
                <w:i/>
                <w:iCs/>
              </w:rPr>
              <w:t>december</w:t>
            </w:r>
            <w:r w:rsidR="002D2489" w:rsidRPr="00881CFB">
              <w:rPr>
                <w:i/>
                <w:iCs/>
              </w:rPr>
              <w:t xml:space="preserve"> 2025 kl. 12</w:t>
            </w:r>
          </w:p>
        </w:tc>
      </w:tr>
      <w:tr w:rsidR="002D2489" w:rsidRPr="00881CFB" w14:paraId="28D5CFE0" w14:textId="77777777" w:rsidTr="000602F3">
        <w:tc>
          <w:tcPr>
            <w:tcW w:w="6658" w:type="dxa"/>
          </w:tcPr>
          <w:p w14:paraId="5BC11372" w14:textId="77777777" w:rsidR="002D2489" w:rsidRPr="00881CFB" w:rsidRDefault="002D2489" w:rsidP="002D2489">
            <w:r w:rsidRPr="00881CFB">
              <w:t>Frist for afgivelse af tilbud på mail</w:t>
            </w:r>
          </w:p>
        </w:tc>
        <w:tc>
          <w:tcPr>
            <w:tcW w:w="2970" w:type="dxa"/>
          </w:tcPr>
          <w:p w14:paraId="1913D4C2" w14:textId="7402850D" w:rsidR="002D2489" w:rsidRPr="00881CFB" w:rsidRDefault="0077270C" w:rsidP="002D2489">
            <w:pPr>
              <w:rPr>
                <w:i/>
                <w:iCs/>
              </w:rPr>
            </w:pPr>
            <w:r>
              <w:rPr>
                <w:i/>
                <w:iCs/>
              </w:rPr>
              <w:t>1</w:t>
            </w:r>
            <w:r w:rsidR="00DB2191">
              <w:rPr>
                <w:i/>
                <w:iCs/>
              </w:rPr>
              <w:t>2</w:t>
            </w:r>
            <w:r w:rsidR="002D2489" w:rsidRPr="00881CFB">
              <w:rPr>
                <w:i/>
                <w:iCs/>
              </w:rPr>
              <w:t xml:space="preserve">. </w:t>
            </w:r>
            <w:r w:rsidR="00E92074" w:rsidRPr="00881CFB">
              <w:rPr>
                <w:i/>
                <w:iCs/>
              </w:rPr>
              <w:t>december kl. 23.59</w:t>
            </w:r>
          </w:p>
        </w:tc>
      </w:tr>
      <w:tr w:rsidR="002D2489" w:rsidRPr="00556BE5" w14:paraId="10C98D63" w14:textId="77777777" w:rsidTr="000602F3">
        <w:tc>
          <w:tcPr>
            <w:tcW w:w="6658" w:type="dxa"/>
          </w:tcPr>
          <w:p w14:paraId="2D947D19" w14:textId="77777777" w:rsidR="002D2489" w:rsidRPr="00881CFB" w:rsidRDefault="002D2489" w:rsidP="002D2489">
            <w:r w:rsidRPr="00881CFB">
              <w:t>Forventet offentliggørelse af resultatet af tilbudsindhentningen</w:t>
            </w:r>
          </w:p>
        </w:tc>
        <w:tc>
          <w:tcPr>
            <w:tcW w:w="2970" w:type="dxa"/>
          </w:tcPr>
          <w:p w14:paraId="348FEED1" w14:textId="0A03BC19" w:rsidR="002D2489" w:rsidRPr="00881CFB" w:rsidRDefault="0059086E" w:rsidP="002D2489">
            <w:pPr>
              <w:rPr>
                <w:i/>
                <w:iCs/>
              </w:rPr>
            </w:pPr>
            <w:r w:rsidRPr="00881CFB">
              <w:rPr>
                <w:i/>
                <w:iCs/>
              </w:rPr>
              <w:t>Medio</w:t>
            </w:r>
            <w:r w:rsidR="002D2489" w:rsidRPr="00881CFB">
              <w:rPr>
                <w:i/>
                <w:iCs/>
              </w:rPr>
              <w:t xml:space="preserve"> </w:t>
            </w:r>
            <w:r w:rsidR="00CB2732" w:rsidRPr="00881CFB">
              <w:rPr>
                <w:i/>
                <w:iCs/>
              </w:rPr>
              <w:t>december</w:t>
            </w:r>
          </w:p>
        </w:tc>
      </w:tr>
      <w:tr w:rsidR="002D2489" w:rsidRPr="00364932" w14:paraId="33F54D47" w14:textId="77777777" w:rsidTr="000602F3">
        <w:tc>
          <w:tcPr>
            <w:tcW w:w="6658" w:type="dxa"/>
          </w:tcPr>
          <w:p w14:paraId="1F41D10E" w14:textId="2EAFBD1D" w:rsidR="002D2489" w:rsidRPr="00364932" w:rsidRDefault="002D2489" w:rsidP="002D2489">
            <w:r w:rsidRPr="00364932">
              <w:t>Kontraktindgåelse og eventuelt opstartsmøde</w:t>
            </w:r>
          </w:p>
        </w:tc>
        <w:tc>
          <w:tcPr>
            <w:tcW w:w="2970" w:type="dxa"/>
          </w:tcPr>
          <w:p w14:paraId="3AFDC181" w14:textId="0C8C6F12" w:rsidR="002D2489" w:rsidRPr="00364932" w:rsidRDefault="002D2489" w:rsidP="002D2489">
            <w:pPr>
              <w:rPr>
                <w:i/>
                <w:iCs/>
              </w:rPr>
            </w:pPr>
            <w:r w:rsidRPr="00364932">
              <w:rPr>
                <w:i/>
                <w:iCs/>
              </w:rPr>
              <w:t xml:space="preserve">Medio </w:t>
            </w:r>
            <w:r w:rsidR="00CB2732" w:rsidRPr="00364932">
              <w:rPr>
                <w:i/>
                <w:iCs/>
              </w:rPr>
              <w:t>december</w:t>
            </w:r>
            <w:r w:rsidR="00DB2191">
              <w:rPr>
                <w:i/>
                <w:iCs/>
              </w:rPr>
              <w:t xml:space="preserve"> (forventet opstartsmøde 18</w:t>
            </w:r>
            <w:r w:rsidR="00E525C7">
              <w:rPr>
                <w:i/>
                <w:iCs/>
              </w:rPr>
              <w:t>. dec.)</w:t>
            </w:r>
          </w:p>
        </w:tc>
      </w:tr>
    </w:tbl>
    <w:p w14:paraId="78BE3366" w14:textId="77777777" w:rsidR="00103D54" w:rsidRPr="00364932" w:rsidRDefault="00103D54" w:rsidP="00103D54"/>
    <w:p w14:paraId="33C6B7AE" w14:textId="77777777" w:rsidR="00103D54" w:rsidRPr="002A1F73" w:rsidRDefault="00103D54" w:rsidP="00C709FC">
      <w:pPr>
        <w:rPr>
          <w:u w:val="single"/>
        </w:rPr>
      </w:pPr>
      <w:r w:rsidRPr="002A1F73">
        <w:rPr>
          <w:u w:val="single"/>
        </w:rPr>
        <w:t>Spørgsmål og svar:</w:t>
      </w:r>
    </w:p>
    <w:p w14:paraId="69817024" w14:textId="421CD258" w:rsidR="00103D54" w:rsidRDefault="00103D54" w:rsidP="00C709FC">
      <w:r w:rsidRPr="002A1F73">
        <w:t>For at sikre klar og fælles forståelse af krav, vilkår og materialet generelt, opfordres tilbudsgivere til løbende og hurtigst muligt at stille spørgsmål, hvis der opstår tvivl. Det gælder både indholdet af kravspecifikationen, aftalevilkår og øvrige dele af udbudsmaterialet. Hvis tilbudsgiver oplever uklarheder, der kan påvirke beslutningen om at afgive tilbud, opfordres man også til at gøre opmærksom på dette.</w:t>
      </w:r>
    </w:p>
    <w:p w14:paraId="28ADC520" w14:textId="77777777" w:rsidR="00380A46" w:rsidRPr="002A1F73" w:rsidRDefault="00380A46" w:rsidP="00C709FC"/>
    <w:p w14:paraId="25B7FE6E" w14:textId="73F3305B" w:rsidR="00103D54" w:rsidRDefault="00C12D83" w:rsidP="00C709FC">
      <w:r>
        <w:t>Endelig tilbud, samt a</w:t>
      </w:r>
      <w:r w:rsidR="00103D54" w:rsidRPr="002A1F73">
        <w:t xml:space="preserve">lle spørgsmål og henvendelser skal sendes skriftligt </w:t>
      </w:r>
      <w:r w:rsidR="00337F52">
        <w:t xml:space="preserve">i samme mail </w:t>
      </w:r>
      <w:r w:rsidR="00103D54" w:rsidRPr="002A1F73">
        <w:t xml:space="preserve">til </w:t>
      </w:r>
      <w:r w:rsidR="00165879" w:rsidRPr="00881CFB">
        <w:t xml:space="preserve">Christina Buch på </w:t>
      </w:r>
      <w:hyperlink r:id="rId11" w:history="1">
        <w:r w:rsidR="005B5224" w:rsidRPr="002B4718">
          <w:rPr>
            <w:rStyle w:val="Hyperlink"/>
          </w:rPr>
          <w:t>christinab@roskilde.dk</w:t>
        </w:r>
      </w:hyperlink>
      <w:r w:rsidR="005B5224">
        <w:t xml:space="preserve"> og </w:t>
      </w:r>
      <w:r w:rsidR="00FD36F2">
        <w:t xml:space="preserve">rådgiver Mette Hoé på </w:t>
      </w:r>
      <w:hyperlink r:id="rId12" w:history="1">
        <w:r w:rsidR="00FD36F2" w:rsidRPr="002B4718">
          <w:rPr>
            <w:rStyle w:val="Hyperlink"/>
          </w:rPr>
          <w:t>mette@HOE360consulting.com</w:t>
        </w:r>
      </w:hyperlink>
      <w:r w:rsidR="00FD36F2">
        <w:t xml:space="preserve"> </w:t>
      </w:r>
    </w:p>
    <w:p w14:paraId="4114F0E0" w14:textId="77777777" w:rsidR="00380A46" w:rsidRPr="002A1F73" w:rsidRDefault="00380A46" w:rsidP="00C709FC"/>
    <w:p w14:paraId="41E741C1" w14:textId="55BD250B" w:rsidR="00103D54" w:rsidRPr="002A1F73" w:rsidRDefault="00103D54" w:rsidP="00C709FC">
      <w:r w:rsidRPr="002A1F73">
        <w:t>Ordregiver besvarer spørgsmål løbende og senest inden den svarfrist, der er angivet i tidsplanen. Spørgsmålene bliver ikke nødvendigvis besvaret i den rækkefølge, de er modtaget. Alle spørgsmål og svar deles med alle i anonymiseret form på mail</w:t>
      </w:r>
      <w:r w:rsidR="00B7785F">
        <w:t xml:space="preserve"> og lagt på hjemmesiden</w:t>
      </w:r>
      <w:r w:rsidRPr="002A1F73">
        <w:t>.</w:t>
      </w:r>
      <w:r w:rsidR="00380A46">
        <w:t xml:space="preserve"> </w:t>
      </w:r>
      <w:r w:rsidRPr="002A1F73">
        <w:t>Spørgsmål, der modtages efter fristens udløb, vil ikke blive besvaret.</w:t>
      </w:r>
    </w:p>
    <w:p w14:paraId="5FD25829" w14:textId="77777777" w:rsidR="00103D54" w:rsidRPr="00362BAF" w:rsidRDefault="00103D54" w:rsidP="00C709FC"/>
    <w:p w14:paraId="238D0EF0" w14:textId="77777777" w:rsidR="00103D54" w:rsidRPr="00362BAF" w:rsidRDefault="00103D54" w:rsidP="00C709FC">
      <w:pPr>
        <w:rPr>
          <w:u w:val="single"/>
        </w:rPr>
      </w:pPr>
      <w:r w:rsidRPr="00362BAF">
        <w:rPr>
          <w:u w:val="single"/>
        </w:rPr>
        <w:t>Underretning om udfald:</w:t>
      </w:r>
    </w:p>
    <w:p w14:paraId="7582D232" w14:textId="4AE3B5DD" w:rsidR="00103D54" w:rsidRDefault="00103D54" w:rsidP="00C709FC">
      <w:r w:rsidRPr="00362BAF">
        <w:t xml:space="preserve">Alle tilbudsgivere vil modtage skriftlig underretning om tilbudsindhentelsens udfald. Dette vil ske hurtigst muligt efter at </w:t>
      </w:r>
      <w:r w:rsidR="00362BAF" w:rsidRPr="00362BAF">
        <w:t>Roskilde Kommune</w:t>
      </w:r>
      <w:r w:rsidR="00415E04">
        <w:t>, i samarbejde med rådgiver</w:t>
      </w:r>
      <w:r w:rsidR="00B34085">
        <w:t>,</w:t>
      </w:r>
      <w:r w:rsidRPr="00362BAF">
        <w:t xml:space="preserve"> har truffet beslutning herom. </w:t>
      </w:r>
      <w:r w:rsidR="00362BAF" w:rsidRPr="00362BAF">
        <w:t>Roskilde Kommune</w:t>
      </w:r>
      <w:r w:rsidRPr="00362BAF">
        <w:t xml:space="preserve"> kan til enhver tid aflyse den påbegyndte tilbudsindhentelse og er således ikke forpligtet til at indgå aftale på baggrund heraf. </w:t>
      </w:r>
      <w:r w:rsidR="003F03DF" w:rsidRPr="003F03DF">
        <w:t>Roskilde Kommune kan ligeledes vælge at aflyse tilbudsindhentelse alene for så vidt angår område #8</w:t>
      </w:r>
      <w:r w:rsidR="007215E8">
        <w:t xml:space="preserve">, </w:t>
      </w:r>
      <w:r w:rsidR="004476A6">
        <w:t>da området først skal proj</w:t>
      </w:r>
      <w:r w:rsidR="00B12F22">
        <w:t>ekteres nu</w:t>
      </w:r>
      <w:r w:rsidR="003F03DF" w:rsidRPr="003F03DF">
        <w:t>. I begge tilfælde gives ikke kompensation i forbindelse med aflysning.</w:t>
      </w:r>
    </w:p>
    <w:p w14:paraId="3CE81E34" w14:textId="77777777" w:rsidR="00380A46" w:rsidRPr="00362BAF" w:rsidRDefault="00380A46" w:rsidP="00C709FC"/>
    <w:p w14:paraId="36C6AD2B" w14:textId="5EDAA611" w:rsidR="00103D54" w:rsidRDefault="00103D54" w:rsidP="001968C8">
      <w:r w:rsidRPr="00D9773F">
        <w:t xml:space="preserve">Opgaven </w:t>
      </w:r>
      <w:r w:rsidR="00B213E9">
        <w:t>skal</w:t>
      </w:r>
      <w:r w:rsidR="00B213E9" w:rsidRPr="00D9773F">
        <w:t xml:space="preserve"> </w:t>
      </w:r>
      <w:r w:rsidR="006D40B6">
        <w:t xml:space="preserve">være </w:t>
      </w:r>
      <w:r w:rsidRPr="00D9773F">
        <w:t>påbegyndt hos den valgte tilbudsgiver senest som anført i skemaet for ”tidsplan for udbud” og skal være afsluttet senest udgangen af 202</w:t>
      </w:r>
      <w:r w:rsidR="00300017" w:rsidRPr="00D9773F">
        <w:t>6</w:t>
      </w:r>
      <w:r w:rsidR="001968C8">
        <w:t>.</w:t>
      </w:r>
    </w:p>
    <w:p w14:paraId="4DB8A9D4" w14:textId="70220FDA" w:rsidR="00F44ECE" w:rsidRDefault="00576C5D" w:rsidP="00C709FC">
      <w:pPr>
        <w:rPr>
          <w:b/>
          <w:bCs/>
          <w:sz w:val="28"/>
          <w:szCs w:val="28"/>
        </w:rPr>
      </w:pPr>
      <w:r>
        <w:rPr>
          <w:b/>
          <w:bCs/>
          <w:sz w:val="28"/>
          <w:szCs w:val="28"/>
        </w:rPr>
        <w:lastRenderedPageBreak/>
        <w:t>Proces og planlægning</w:t>
      </w:r>
    </w:p>
    <w:p w14:paraId="3349BFEB" w14:textId="3797841D" w:rsidR="001968C8" w:rsidRDefault="00625C97" w:rsidP="00C709FC">
      <w:r w:rsidRPr="00625C97">
        <w:t>R</w:t>
      </w:r>
      <w:r>
        <w:t xml:space="preserve">oskilde </w:t>
      </w:r>
      <w:r w:rsidR="00172B8E">
        <w:t>K</w:t>
      </w:r>
      <w:r>
        <w:t>ommune ønsker opsætning af</w:t>
      </w:r>
      <w:r w:rsidR="0072379C">
        <w:t xml:space="preserve"> offentlig</w:t>
      </w:r>
      <w:r w:rsidR="00415E04">
        <w:t>t</w:t>
      </w:r>
      <w:r w:rsidR="0072379C">
        <w:t xml:space="preserve"> tilgængelig</w:t>
      </w:r>
      <w:r w:rsidR="00415E04">
        <w:t>e</w:t>
      </w:r>
      <w:r>
        <w:t xml:space="preserve"> AC </w:t>
      </w:r>
      <w:proofErr w:type="spellStart"/>
      <w:r>
        <w:t>ladestandere</w:t>
      </w:r>
      <w:proofErr w:type="spellEnd"/>
      <w:r w:rsidR="0072379C">
        <w:t xml:space="preserve"> i forbindelse med </w:t>
      </w:r>
      <w:r w:rsidR="009642EC">
        <w:t>etablering</w:t>
      </w:r>
      <w:r w:rsidR="0072379C">
        <w:t xml:space="preserve"> af det nye attra</w:t>
      </w:r>
      <w:r w:rsidR="009642EC">
        <w:t xml:space="preserve">ktive boligområde Skt. Hans. </w:t>
      </w:r>
      <w:r w:rsidR="008E4C75" w:rsidRPr="008E4C75">
        <w:t>De fleste beboere – stort set alle – flytter ind den 1. februar</w:t>
      </w:r>
      <w:r w:rsidR="00290854">
        <w:t>, h</w:t>
      </w:r>
      <w:r w:rsidR="008E4C75">
        <w:t>vorfor kommunen</w:t>
      </w:r>
      <w:r w:rsidR="00E41A5E">
        <w:t xml:space="preserve"> ønsker at d</w:t>
      </w:r>
      <w:r w:rsidR="00313D70">
        <w:t xml:space="preserve">e første </w:t>
      </w:r>
      <w:proofErr w:type="spellStart"/>
      <w:r w:rsidR="00313D70">
        <w:t>l</w:t>
      </w:r>
      <w:r w:rsidR="005519DD">
        <w:t>adestander</w:t>
      </w:r>
      <w:r w:rsidR="00782F9C">
        <w:t>e</w:t>
      </w:r>
      <w:proofErr w:type="spellEnd"/>
      <w:r w:rsidR="005519DD">
        <w:t xml:space="preserve"> skal være klar til ibrugtagning i</w:t>
      </w:r>
      <w:r w:rsidR="005E5BDC">
        <w:t xml:space="preserve"> </w:t>
      </w:r>
      <w:r w:rsidR="00E41A5E">
        <w:t xml:space="preserve">så tæt på denne dato som muligt. </w:t>
      </w:r>
      <w:r w:rsidR="009732B4">
        <w:t xml:space="preserve">Dog er der forståelse for </w:t>
      </w:r>
      <w:r w:rsidR="005F6F62">
        <w:t xml:space="preserve">sagsbehandlingstiden hos primært </w:t>
      </w:r>
      <w:r w:rsidR="00283C8D">
        <w:t>net operatører</w:t>
      </w:r>
      <w:r w:rsidR="00943F39">
        <w:t>, m</w:t>
      </w:r>
      <w:r w:rsidR="005F6F62">
        <w:t>en også kommunens egen anlægs</w:t>
      </w:r>
      <w:r w:rsidR="001C68D2">
        <w:t xml:space="preserve">plan. </w:t>
      </w:r>
      <w:r w:rsidR="001968C8">
        <w:t>Som det fremgår a</w:t>
      </w:r>
      <w:r w:rsidR="00943F39">
        <w:t>f</w:t>
      </w:r>
      <w:r w:rsidR="001968C8">
        <w:t xml:space="preserve"> bilag </w:t>
      </w:r>
      <w:proofErr w:type="gramStart"/>
      <w:r w:rsidR="00DD4C45">
        <w:t>4</w:t>
      </w:r>
      <w:proofErr w:type="gramEnd"/>
      <w:r w:rsidR="00DD4C45">
        <w:t xml:space="preserve"> er der transformer med allo</w:t>
      </w:r>
      <w:r w:rsidR="009177A7">
        <w:t xml:space="preserve">keret </w:t>
      </w:r>
      <w:r w:rsidR="00052C7F">
        <w:t>kapacitet</w:t>
      </w:r>
      <w:r w:rsidR="009177A7">
        <w:t xml:space="preserve"> til AC ladere og der lægges trækrør til alle p</w:t>
      </w:r>
      <w:r w:rsidR="00316823">
        <w:t>arkeringspladser</w:t>
      </w:r>
      <w:r w:rsidR="00052C7F">
        <w:t xml:space="preserve">, som kommunen ønsker at </w:t>
      </w:r>
      <w:proofErr w:type="spellStart"/>
      <w:r w:rsidR="00EE5DA2">
        <w:t>ladeoperatøren</w:t>
      </w:r>
      <w:proofErr w:type="spellEnd"/>
      <w:r w:rsidR="00EE5DA2">
        <w:t xml:space="preserve"> gør brug af.</w:t>
      </w:r>
    </w:p>
    <w:p w14:paraId="165FEA7B" w14:textId="77777777" w:rsidR="001E4F59" w:rsidRDefault="001E4F59" w:rsidP="00C709FC"/>
    <w:p w14:paraId="2C904EBE" w14:textId="67A22EFE" w:rsidR="00E41A5E" w:rsidRDefault="00EE5DA2" w:rsidP="001E4F59">
      <w:pPr>
        <w:spacing w:after="120"/>
      </w:pPr>
      <w:r>
        <w:t xml:space="preserve">Anlægsplanen for </w:t>
      </w:r>
      <w:r w:rsidR="00466588">
        <w:t>område #7 og #8 er som</w:t>
      </w:r>
      <w:r w:rsidR="00F61100">
        <w:t xml:space="preserve"> følgende;</w:t>
      </w:r>
    </w:p>
    <w:p w14:paraId="504ADD3D" w14:textId="78B33683" w:rsidR="001C68D2" w:rsidRDefault="00283C8D" w:rsidP="00C709FC">
      <w:proofErr w:type="spellStart"/>
      <w:r w:rsidRPr="00283C8D">
        <w:t>Sønderhus-Østerhus</w:t>
      </w:r>
      <w:proofErr w:type="spellEnd"/>
      <w:r w:rsidR="00F61100">
        <w:t xml:space="preserve"> </w:t>
      </w:r>
      <w:r w:rsidRPr="00283C8D">
        <w:t>(#7)</w:t>
      </w:r>
      <w:r w:rsidR="00620C30">
        <w:t xml:space="preserve"> parkering</w:t>
      </w:r>
      <w:r>
        <w:t xml:space="preserve"> etab</w:t>
      </w:r>
      <w:r w:rsidR="00D10C15">
        <w:t>leres i to etaper</w:t>
      </w:r>
    </w:p>
    <w:p w14:paraId="487306C6" w14:textId="23286CBE" w:rsidR="00620C30" w:rsidRDefault="00620C30" w:rsidP="00620C30">
      <w:pPr>
        <w:pStyle w:val="Listeafsnit"/>
        <w:numPr>
          <w:ilvl w:val="0"/>
          <w:numId w:val="22"/>
        </w:numPr>
      </w:pPr>
      <w:r w:rsidRPr="00620C30">
        <w:t> Den sydlige del af parkeringen, som omfatter 38 p-pladser (inkl. HC-pladser), vil være færdig til 1. februar 2026, i forbindelse med indflytning</w:t>
      </w:r>
      <w:r w:rsidR="00070419">
        <w:t>en</w:t>
      </w:r>
      <w:r>
        <w:t>,</w:t>
      </w:r>
    </w:p>
    <w:p w14:paraId="4276E098" w14:textId="2237745A" w:rsidR="00620C30" w:rsidRDefault="00C97906" w:rsidP="0031230A">
      <w:pPr>
        <w:pStyle w:val="Listeafsnit"/>
        <w:numPr>
          <w:ilvl w:val="0"/>
          <w:numId w:val="22"/>
        </w:numPr>
        <w:spacing w:after="120"/>
        <w:ind w:left="714" w:hanging="357"/>
      </w:pPr>
      <w:r>
        <w:t>Den nordlige del af parkeringen etableres efter den 1. februar 2026, da området på nuværende tidspunkt fungerer som byggeplads for entreprenøren, som renoverer boligerne.</w:t>
      </w:r>
      <w:r w:rsidR="00DD67E6">
        <w:t xml:space="preserve"> </w:t>
      </w:r>
      <w:r>
        <w:t xml:space="preserve">Parkeringen forventes at stå færdig sidst i maj 2026 og vil omfatte </w:t>
      </w:r>
      <w:r w:rsidR="00070419">
        <w:t>42</w:t>
      </w:r>
      <w:r>
        <w:t xml:space="preserve"> p-pladser (inkl. HC-pladser).</w:t>
      </w:r>
    </w:p>
    <w:p w14:paraId="1071E54A" w14:textId="3A89A432" w:rsidR="00724DE6" w:rsidRDefault="00724DE6" w:rsidP="00C71E58">
      <w:r>
        <w:t>Søndre Allé (#8) er der endnu ingen fastlagt plan for udførelsen af parkeringspladserne på dette område.</w:t>
      </w:r>
      <w:r w:rsidR="00C71E58">
        <w:t xml:space="preserve"> Dog forventes det færdig udgangen af 2026.</w:t>
      </w:r>
    </w:p>
    <w:p w14:paraId="7C76003A" w14:textId="70E6B6C1" w:rsidR="00724DE6" w:rsidRDefault="00EF4D79" w:rsidP="00CF2C38">
      <w:pPr>
        <w:pStyle w:val="Listeafsnit"/>
        <w:numPr>
          <w:ilvl w:val="0"/>
          <w:numId w:val="22"/>
        </w:numPr>
        <w:ind w:left="360"/>
      </w:pPr>
      <w:r>
        <w:t xml:space="preserve">Her </w:t>
      </w:r>
      <w:r w:rsidR="00143BA5">
        <w:t>er de</w:t>
      </w:r>
      <w:r w:rsidR="00FD73EC">
        <w:t>r</w:t>
      </w:r>
      <w:r w:rsidR="00143BA5">
        <w:t xml:space="preserve"> ønske om at </w:t>
      </w:r>
      <w:proofErr w:type="spellStart"/>
      <w:r w:rsidR="00143BA5">
        <w:t>ladestanderne</w:t>
      </w:r>
      <w:proofErr w:type="spellEnd"/>
      <w:r w:rsidR="00143BA5">
        <w:t xml:space="preserve"> etableres i samarbejde med kommunens anlægsarbejde</w:t>
      </w:r>
      <w:r w:rsidR="00ED78E6">
        <w:t xml:space="preserve">. Det kan betyde en periode hvor standerne er </w:t>
      </w:r>
      <w:r w:rsidR="00906A35">
        <w:t>etablere,</w:t>
      </w:r>
      <w:r w:rsidR="00ED78E6">
        <w:t xml:space="preserve"> men </w:t>
      </w:r>
      <w:r w:rsidR="004F5984">
        <w:t xml:space="preserve">ikke kan </w:t>
      </w:r>
      <w:r w:rsidR="00ED78E6">
        <w:t>ibrugtag</w:t>
      </w:r>
      <w:r w:rsidR="004F5984">
        <w:t xml:space="preserve">es grundet afslutning af andet anlægsarbejde. </w:t>
      </w:r>
    </w:p>
    <w:p w14:paraId="4FCE0B10" w14:textId="77777777" w:rsidR="002A179D" w:rsidRDefault="002A179D" w:rsidP="002A179D">
      <w:pPr>
        <w:pStyle w:val="Listeafsnit"/>
        <w:ind w:left="360"/>
      </w:pPr>
    </w:p>
    <w:p w14:paraId="71EBB02F" w14:textId="714FC412" w:rsidR="00CD370E" w:rsidRDefault="00CD0845" w:rsidP="00C709FC">
      <w:r>
        <w:t xml:space="preserve">Sker der forsinkelse på indflytning vil dette blive koordineret med </w:t>
      </w:r>
      <w:proofErr w:type="spellStart"/>
      <w:r>
        <w:t>ladestanderoperatør</w:t>
      </w:r>
      <w:proofErr w:type="spellEnd"/>
      <w:r>
        <w:t>(er).</w:t>
      </w:r>
    </w:p>
    <w:p w14:paraId="2B978038" w14:textId="77777777" w:rsidR="00CD370E" w:rsidRDefault="00CD370E" w:rsidP="00C709FC"/>
    <w:p w14:paraId="7F38C19D" w14:textId="7C8D672F" w:rsidR="00AC03E2" w:rsidRDefault="00315904" w:rsidP="00C709FC">
      <w:r w:rsidRPr="00315904">
        <w:t xml:space="preserve">Operatøren skal ansøge om tilslutning til forsyningsnettet senest 2 kalenderdage efter kommunens endelige godkendelse af placeringen. Når tilslutning til forsyningsnettet er etableret, og strøm er stillet til rådighed, skal </w:t>
      </w:r>
      <w:proofErr w:type="spellStart"/>
      <w:r w:rsidRPr="00315904">
        <w:t>ladestanderne</w:t>
      </w:r>
      <w:proofErr w:type="spellEnd"/>
      <w:r w:rsidRPr="00315904">
        <w:t xml:space="preserve"> være klar til ibrugtagning senest 1 måned efter tildelingen.</w:t>
      </w:r>
    </w:p>
    <w:p w14:paraId="7E397718" w14:textId="77777777" w:rsidR="00315904" w:rsidRDefault="00315904" w:rsidP="00C709FC"/>
    <w:p w14:paraId="7F3141E6" w14:textId="7D74C587" w:rsidR="00B12E3C" w:rsidRDefault="00E1048B" w:rsidP="00C709FC">
      <w:r>
        <w:t xml:space="preserve">I tidsplanen er </w:t>
      </w:r>
      <w:r w:rsidR="00A119BD">
        <w:t xml:space="preserve">der taget hensyn til, at </w:t>
      </w:r>
      <w:r w:rsidR="0031031E">
        <w:t>der skal indhentes tilladelser hos myndigheder</w:t>
      </w:r>
      <w:r w:rsidR="005F5B78">
        <w:t xml:space="preserve">, indgås aftaler med leverandører m.v. </w:t>
      </w:r>
      <w:proofErr w:type="gramStart"/>
      <w:r w:rsidR="005F5B78">
        <w:t>Såfremt</w:t>
      </w:r>
      <w:proofErr w:type="gramEnd"/>
      <w:r w:rsidR="005F5B78">
        <w:t xml:space="preserve"> </w:t>
      </w:r>
      <w:r w:rsidR="00E77E7B">
        <w:t xml:space="preserve">indhentelse af tilladelse, indgåelse af aftaler m.v. </w:t>
      </w:r>
      <w:r w:rsidR="00CF02D5">
        <w:t xml:space="preserve">tager længere tid end forventet, og dette ikke skyldes operatørens forhold, kan operatøren anmode om tidsfristforlængelse. Der kan ligeledes anmodes om tidsfristforlængelse i tilfælde af force majeure. </w:t>
      </w:r>
      <w:r w:rsidR="006815CE">
        <w:t>Derudover er der ikke mulighed for tidsfristforlængelse.</w:t>
      </w:r>
      <w:r w:rsidR="0031031E">
        <w:t xml:space="preserve"> </w:t>
      </w:r>
    </w:p>
    <w:p w14:paraId="3802A354" w14:textId="77777777" w:rsidR="00B12E3C" w:rsidRDefault="00B12E3C" w:rsidP="00C709FC"/>
    <w:p w14:paraId="68DAFE14" w14:textId="2C5B69AA" w:rsidR="008C4264" w:rsidRDefault="008C4264" w:rsidP="00C709FC">
      <w:r>
        <w:t>Arbejdet skal planlægges og koordineres tæt med Roskilde Kommune, herunder ift. adgang til arealer, øvrige aktiviteter i området og kommunikation med berørte parter.</w:t>
      </w:r>
    </w:p>
    <w:p w14:paraId="43F260C8" w14:textId="77777777" w:rsidR="0023592C" w:rsidRDefault="0023592C" w:rsidP="00C709FC"/>
    <w:p w14:paraId="34F144DB" w14:textId="1F518191" w:rsidR="00A02414" w:rsidRDefault="00A02414" w:rsidP="00C709FC">
      <w:r>
        <w:t xml:space="preserve">Tilbudsgiver </w:t>
      </w:r>
      <w:r w:rsidR="000F594A">
        <w:t>skal</w:t>
      </w:r>
      <w:r w:rsidR="00910D52">
        <w:t xml:space="preserve"> som minimum</w:t>
      </w:r>
      <w:r w:rsidR="000F594A">
        <w:t xml:space="preserve"> levere</w:t>
      </w:r>
      <w:r w:rsidR="00880245">
        <w:t xml:space="preserve"> og </w:t>
      </w:r>
      <w:r w:rsidR="00910D52">
        <w:t>sende</w:t>
      </w:r>
      <w:r w:rsidR="008E605C">
        <w:t xml:space="preserve"> følgende</w:t>
      </w:r>
      <w:r w:rsidR="00910D52">
        <w:t xml:space="preserve"> til godkendes hos kommunen</w:t>
      </w:r>
    </w:p>
    <w:p w14:paraId="1F45BC07" w14:textId="0F0662C8" w:rsidR="00CC0BA7" w:rsidRDefault="00B702DF" w:rsidP="00C709FC">
      <w:pPr>
        <w:pStyle w:val="Listeafsnit"/>
        <w:numPr>
          <w:ilvl w:val="0"/>
          <w:numId w:val="17"/>
        </w:numPr>
      </w:pPr>
      <w:r>
        <w:t xml:space="preserve">Forslag til placering af </w:t>
      </w:r>
      <w:proofErr w:type="spellStart"/>
      <w:r>
        <w:t>ladestander</w:t>
      </w:r>
      <w:r w:rsidR="002F4F77">
        <w:t>e</w:t>
      </w:r>
      <w:proofErr w:type="spellEnd"/>
      <w:r w:rsidR="002F4F77">
        <w:t xml:space="preserve"> med valg af parkeringspladser</w:t>
      </w:r>
    </w:p>
    <w:p w14:paraId="4D0AEB36" w14:textId="23F8EA6A" w:rsidR="000F594A" w:rsidRDefault="000F594A" w:rsidP="00C709FC">
      <w:pPr>
        <w:pStyle w:val="Listeafsnit"/>
        <w:numPr>
          <w:ilvl w:val="0"/>
          <w:numId w:val="17"/>
        </w:numPr>
      </w:pPr>
      <w:r>
        <w:t>Skilteplan</w:t>
      </w:r>
      <w:r w:rsidR="00406007">
        <w:t xml:space="preserve"> og anlægsplan</w:t>
      </w:r>
    </w:p>
    <w:p w14:paraId="0C840556" w14:textId="4BE47041" w:rsidR="000F594A" w:rsidRDefault="00910D52" w:rsidP="00C709FC">
      <w:pPr>
        <w:pStyle w:val="Listeafsnit"/>
        <w:numPr>
          <w:ilvl w:val="0"/>
          <w:numId w:val="17"/>
        </w:numPr>
      </w:pPr>
      <w:r>
        <w:t>Gravetilladelse</w:t>
      </w:r>
    </w:p>
    <w:p w14:paraId="191F6672" w14:textId="237732B8" w:rsidR="00880245" w:rsidRDefault="00880245" w:rsidP="00C709FC">
      <w:pPr>
        <w:pStyle w:val="Listeafsnit"/>
        <w:numPr>
          <w:ilvl w:val="0"/>
          <w:numId w:val="17"/>
        </w:numPr>
      </w:pPr>
      <w:r>
        <w:t xml:space="preserve">Afmærkningsplan </w:t>
      </w:r>
    </w:p>
    <w:p w14:paraId="4C99B6E0" w14:textId="77777777" w:rsidR="00EC3482" w:rsidRDefault="00EC3482" w:rsidP="00C709FC"/>
    <w:p w14:paraId="26ACCDFA" w14:textId="0D47EB42" w:rsidR="00EC3482" w:rsidRPr="00103D54" w:rsidRDefault="00EC3482" w:rsidP="00C709FC">
      <w:r>
        <w:rPr>
          <w:b/>
          <w:bCs/>
          <w:sz w:val="28"/>
          <w:szCs w:val="28"/>
        </w:rPr>
        <w:lastRenderedPageBreak/>
        <w:t>Vurdering</w:t>
      </w:r>
      <w:r w:rsidR="00F10A3D">
        <w:rPr>
          <w:b/>
          <w:bCs/>
          <w:sz w:val="28"/>
          <w:szCs w:val="28"/>
        </w:rPr>
        <w:t xml:space="preserve"> og krav</w:t>
      </w:r>
    </w:p>
    <w:p w14:paraId="2E5E0AFC" w14:textId="77777777" w:rsidR="006D084F" w:rsidRDefault="00752DB4" w:rsidP="00C709FC">
      <w:r w:rsidRPr="00752DB4">
        <w:t xml:space="preserve">I det følgende beskrives de </w:t>
      </w:r>
      <w:r w:rsidR="004337F7">
        <w:t>fem</w:t>
      </w:r>
      <w:r w:rsidRPr="00752DB4">
        <w:t xml:space="preserve"> kriterier som tilbudsgiver vurderes ud fra. </w:t>
      </w:r>
      <w:r w:rsidR="00F10A3D">
        <w:t>Af b</w:t>
      </w:r>
      <w:r w:rsidR="006D084F">
        <w:t xml:space="preserve">eskrivelsen fremgår </w:t>
      </w:r>
      <w:proofErr w:type="gramStart"/>
      <w:r w:rsidR="006D084F">
        <w:t>endvidere</w:t>
      </w:r>
      <w:proofErr w:type="gramEnd"/>
      <w:r w:rsidR="006D084F">
        <w:t xml:space="preserve"> en række krav, som skal overholdes.</w:t>
      </w:r>
    </w:p>
    <w:p w14:paraId="17A05695" w14:textId="77777777" w:rsidR="006D084F" w:rsidRDefault="006D084F" w:rsidP="00C709FC"/>
    <w:p w14:paraId="24B01C10" w14:textId="11E3B3FE" w:rsidR="00752DB4" w:rsidRDefault="00752DB4" w:rsidP="00C709FC">
      <w:r w:rsidRPr="00752DB4">
        <w:t>Efter endt vurdering vil resultater</w:t>
      </w:r>
      <w:r w:rsidR="00411A82">
        <w:t>ne</w:t>
      </w:r>
      <w:r w:rsidRPr="00752DB4">
        <w:t xml:space="preserve"> </w:t>
      </w:r>
      <w:r w:rsidR="008E1710">
        <w:t xml:space="preserve">i </w:t>
      </w:r>
      <w:r w:rsidRPr="00752DB4">
        <w:t xml:space="preserve">anonymiseret </w:t>
      </w:r>
      <w:r w:rsidR="008E1710">
        <w:t xml:space="preserve">form </w:t>
      </w:r>
      <w:r w:rsidRPr="00752DB4">
        <w:t>kunne deles med alle tilbudsgivere, med en tilhørende kort begrundelse. Hvert punkt kan maksimalt opnå 10 point som vægtes efter nedenstående procentvise sats.</w:t>
      </w:r>
      <w:r w:rsidR="00760328">
        <w:t xml:space="preserve"> </w:t>
      </w:r>
      <w:r w:rsidR="00760328" w:rsidRPr="00286369">
        <w:t>Der ønskes i udgangspunktet to operatører</w:t>
      </w:r>
      <w:r w:rsidR="00760328">
        <w:t>.</w:t>
      </w:r>
    </w:p>
    <w:p w14:paraId="5264C738" w14:textId="77777777" w:rsidR="003B183B" w:rsidRDefault="003B183B" w:rsidP="00752DB4"/>
    <w:p w14:paraId="23A34E33" w14:textId="0FBE2E97" w:rsidR="004337F7" w:rsidRPr="0097287C" w:rsidRDefault="004337F7" w:rsidP="00FE38EE">
      <w:pPr>
        <w:pStyle w:val="Listeafsnit"/>
        <w:numPr>
          <w:ilvl w:val="0"/>
          <w:numId w:val="20"/>
        </w:numPr>
      </w:pPr>
      <w:r w:rsidRPr="0097287C">
        <w:rPr>
          <w:b/>
          <w:bCs/>
        </w:rPr>
        <w:t xml:space="preserve">Pris/koncessionsbidrag </w:t>
      </w:r>
      <w:r w:rsidRPr="0097287C">
        <w:t>(</w:t>
      </w:r>
      <w:r w:rsidR="00D10D1D" w:rsidRPr="0097287C">
        <w:t>Vægtning 2</w:t>
      </w:r>
      <w:r w:rsidR="0097287C" w:rsidRPr="0097287C">
        <w:t>0</w:t>
      </w:r>
      <w:r w:rsidRPr="0097287C">
        <w:t>%)</w:t>
      </w:r>
      <w:r w:rsidRPr="0097287C">
        <w:rPr>
          <w:i/>
          <w:iCs/>
        </w:rPr>
        <w:t>.</w:t>
      </w:r>
      <w:r w:rsidR="00D211CF" w:rsidRPr="0097287C">
        <w:rPr>
          <w:i/>
          <w:iCs/>
        </w:rPr>
        <w:t xml:space="preserve"> [Skema]</w:t>
      </w:r>
    </w:p>
    <w:p w14:paraId="4AFBC9A7" w14:textId="165AD508" w:rsidR="004337F7" w:rsidRPr="0097287C" w:rsidRDefault="004337F7" w:rsidP="00FE38EE">
      <w:pPr>
        <w:pStyle w:val="Listeafsnit"/>
        <w:numPr>
          <w:ilvl w:val="0"/>
          <w:numId w:val="20"/>
        </w:numPr>
      </w:pPr>
      <w:r w:rsidRPr="0097287C">
        <w:rPr>
          <w:b/>
          <w:bCs/>
        </w:rPr>
        <w:t xml:space="preserve">Attraktivitet på materiel </w:t>
      </w:r>
      <w:r w:rsidR="008E1710" w:rsidRPr="0097287C">
        <w:t>(</w:t>
      </w:r>
      <w:r w:rsidR="00D10D1D" w:rsidRPr="0097287C">
        <w:t>Vægtning 2</w:t>
      </w:r>
      <w:r w:rsidRPr="0097287C">
        <w:t>5%)</w:t>
      </w:r>
      <w:r w:rsidRPr="0097287C">
        <w:rPr>
          <w:i/>
          <w:iCs/>
        </w:rPr>
        <w:t>.</w:t>
      </w:r>
      <w:r w:rsidR="00BF1813" w:rsidRPr="0097287C">
        <w:rPr>
          <w:i/>
          <w:iCs/>
        </w:rPr>
        <w:t xml:space="preserve"> [</w:t>
      </w:r>
      <w:r w:rsidRPr="0097287C">
        <w:rPr>
          <w:i/>
          <w:iCs/>
        </w:rPr>
        <w:t>MAX 1 side]</w:t>
      </w:r>
    </w:p>
    <w:p w14:paraId="3873DE51" w14:textId="028940EA" w:rsidR="004337F7" w:rsidRPr="0097287C" w:rsidRDefault="004337F7" w:rsidP="00FE38EE">
      <w:pPr>
        <w:pStyle w:val="Listeafsnit"/>
        <w:numPr>
          <w:ilvl w:val="0"/>
          <w:numId w:val="20"/>
        </w:numPr>
      </w:pPr>
      <w:r w:rsidRPr="0097287C">
        <w:rPr>
          <w:b/>
          <w:bCs/>
        </w:rPr>
        <w:t>Prisstruktur, abonnementsstruktur og forretningsmodel </w:t>
      </w:r>
      <w:r w:rsidR="00D10D1D" w:rsidRPr="0097287C">
        <w:t>(vægtes med 2</w:t>
      </w:r>
      <w:r w:rsidRPr="0097287C">
        <w:t xml:space="preserve">5%) </w:t>
      </w:r>
      <w:r w:rsidRPr="0097287C">
        <w:rPr>
          <w:i/>
          <w:iCs/>
        </w:rPr>
        <w:t xml:space="preserve">[MAX </w:t>
      </w:r>
      <w:r w:rsidR="00CD2204" w:rsidRPr="0097287C">
        <w:rPr>
          <w:i/>
          <w:iCs/>
        </w:rPr>
        <w:t>2</w:t>
      </w:r>
      <w:r w:rsidRPr="0097287C">
        <w:rPr>
          <w:i/>
          <w:iCs/>
        </w:rPr>
        <w:t xml:space="preserve"> side]</w:t>
      </w:r>
    </w:p>
    <w:p w14:paraId="50248A50" w14:textId="04B77E29" w:rsidR="004337F7" w:rsidRPr="0097287C" w:rsidRDefault="004337F7" w:rsidP="00FE38EE">
      <w:pPr>
        <w:pStyle w:val="Listeafsnit"/>
        <w:numPr>
          <w:ilvl w:val="0"/>
          <w:numId w:val="20"/>
        </w:numPr>
      </w:pPr>
      <w:r w:rsidRPr="0097287C">
        <w:rPr>
          <w:b/>
          <w:bCs/>
        </w:rPr>
        <w:t xml:space="preserve">Samarbejdsmodel, </w:t>
      </w:r>
      <w:r w:rsidR="00B24E6E" w:rsidRPr="0097287C">
        <w:rPr>
          <w:b/>
          <w:bCs/>
        </w:rPr>
        <w:t xml:space="preserve">serviceniveau og </w:t>
      </w:r>
      <w:r w:rsidRPr="0097287C">
        <w:rPr>
          <w:b/>
          <w:bCs/>
        </w:rPr>
        <w:t>datadeling etc. </w:t>
      </w:r>
      <w:r w:rsidRPr="0097287C">
        <w:t xml:space="preserve">(vægtes med </w:t>
      </w:r>
      <w:r w:rsidR="0097287C" w:rsidRPr="0097287C">
        <w:t>20</w:t>
      </w:r>
      <w:r w:rsidRPr="0097287C">
        <w:t xml:space="preserve">%) </w:t>
      </w:r>
      <w:r w:rsidR="007E482E" w:rsidRPr="0097287C">
        <w:rPr>
          <w:i/>
          <w:iCs/>
        </w:rPr>
        <w:t>[</w:t>
      </w:r>
      <w:r w:rsidRPr="0097287C">
        <w:rPr>
          <w:i/>
          <w:iCs/>
        </w:rPr>
        <w:t>MAX 1 side]</w:t>
      </w:r>
    </w:p>
    <w:p w14:paraId="24DB0471" w14:textId="30E487D7" w:rsidR="004337F7" w:rsidRPr="0097287C" w:rsidRDefault="004337F7" w:rsidP="00FE38EE">
      <w:pPr>
        <w:pStyle w:val="Listeafsnit"/>
        <w:numPr>
          <w:ilvl w:val="0"/>
          <w:numId w:val="20"/>
        </w:numPr>
      </w:pPr>
      <w:r w:rsidRPr="0097287C">
        <w:rPr>
          <w:b/>
          <w:bCs/>
        </w:rPr>
        <w:t>Tovejsladning (</w:t>
      </w:r>
      <w:proofErr w:type="spellStart"/>
      <w:r w:rsidRPr="0097287C">
        <w:rPr>
          <w:b/>
          <w:bCs/>
        </w:rPr>
        <w:t>Vehicle</w:t>
      </w:r>
      <w:proofErr w:type="spellEnd"/>
      <w:r w:rsidRPr="0097287C">
        <w:rPr>
          <w:b/>
          <w:bCs/>
        </w:rPr>
        <w:t xml:space="preserve"> to Grid), intelligent opladning og fremtidssikring </w:t>
      </w:r>
      <w:r w:rsidRPr="0097287C">
        <w:t>(vægtes med 10%)</w:t>
      </w:r>
      <w:r w:rsidRPr="0097287C">
        <w:rPr>
          <w:b/>
          <w:bCs/>
        </w:rPr>
        <w:t> </w:t>
      </w:r>
      <w:r w:rsidR="00AB45AB" w:rsidRPr="0097287C">
        <w:rPr>
          <w:i/>
          <w:iCs/>
        </w:rPr>
        <w:t>[</w:t>
      </w:r>
      <w:r w:rsidRPr="0097287C">
        <w:rPr>
          <w:i/>
          <w:iCs/>
        </w:rPr>
        <w:t>MAX 1 side]</w:t>
      </w:r>
    </w:p>
    <w:p w14:paraId="16ABED20" w14:textId="77777777" w:rsidR="004337F7" w:rsidRPr="006D49B4" w:rsidRDefault="004337F7" w:rsidP="00752DB4">
      <w:pPr>
        <w:rPr>
          <w:highlight w:val="yellow"/>
        </w:rPr>
      </w:pPr>
    </w:p>
    <w:p w14:paraId="22213CF3" w14:textId="441494AC" w:rsidR="002F5A68" w:rsidRDefault="00CD0845" w:rsidP="004A6E75">
      <w:r w:rsidRPr="00880245">
        <w:t xml:space="preserve">Indkomne tilbud vurderes i henhold til ovenstående kriterier, </w:t>
      </w:r>
      <w:r w:rsidR="004A6E75" w:rsidRPr="00880245">
        <w:t xml:space="preserve">og </w:t>
      </w:r>
      <w:r w:rsidR="008460CF" w:rsidRPr="00880245">
        <w:t xml:space="preserve">nedenstående </w:t>
      </w:r>
      <w:r w:rsidRPr="00880245">
        <w:t>er et skema med beregningseksempel</w:t>
      </w:r>
      <w:r w:rsidR="00450098">
        <w:t>:</w:t>
      </w:r>
      <w:r w:rsidR="00976886" w:rsidRPr="00880245">
        <w:t xml:space="preserve"> </w:t>
      </w:r>
    </w:p>
    <w:p w14:paraId="79977FF3" w14:textId="77777777" w:rsidR="00450098" w:rsidRPr="00880245" w:rsidRDefault="00450098" w:rsidP="004A6E75"/>
    <w:tbl>
      <w:tblPr>
        <w:tblStyle w:val="Tabel-Gitter"/>
        <w:tblW w:w="0" w:type="auto"/>
        <w:tblLook w:val="04A0" w:firstRow="1" w:lastRow="0" w:firstColumn="1" w:lastColumn="0" w:noHBand="0" w:noVBand="1"/>
      </w:tblPr>
      <w:tblGrid>
        <w:gridCol w:w="1696"/>
        <w:gridCol w:w="1276"/>
        <w:gridCol w:w="1276"/>
        <w:gridCol w:w="1253"/>
        <w:gridCol w:w="1298"/>
        <w:gridCol w:w="1276"/>
        <w:gridCol w:w="1554"/>
      </w:tblGrid>
      <w:tr w:rsidR="00145E6E" w:rsidRPr="00880245" w14:paraId="2983485A" w14:textId="77777777" w:rsidTr="00020CFE">
        <w:tc>
          <w:tcPr>
            <w:tcW w:w="9629" w:type="dxa"/>
            <w:gridSpan w:val="7"/>
            <w:shd w:val="clear" w:color="auto" w:fill="D6E3BC" w:themeFill="accent3" w:themeFillTint="66"/>
          </w:tcPr>
          <w:p w14:paraId="12DC53B0" w14:textId="10BC19D3" w:rsidR="00145E6E" w:rsidRPr="00880245" w:rsidRDefault="00185DFC" w:rsidP="00020CFE">
            <w:pPr>
              <w:jc w:val="center"/>
            </w:pPr>
            <w:r w:rsidRPr="00880245">
              <w:t>Tilbudsgiver</w:t>
            </w:r>
          </w:p>
        </w:tc>
      </w:tr>
      <w:tr w:rsidR="00145E6E" w:rsidRPr="00880245" w14:paraId="1B34E77D" w14:textId="77777777" w:rsidTr="00D02A84">
        <w:tc>
          <w:tcPr>
            <w:tcW w:w="1696" w:type="dxa"/>
          </w:tcPr>
          <w:p w14:paraId="2C7B6E20" w14:textId="66A5F68F" w:rsidR="00145E6E" w:rsidRPr="00880245" w:rsidRDefault="00185DFC" w:rsidP="00020CFE">
            <w:pPr>
              <w:rPr>
                <w:i/>
                <w:iCs/>
                <w:sz w:val="20"/>
                <w:szCs w:val="20"/>
              </w:rPr>
            </w:pPr>
            <w:r w:rsidRPr="00880245">
              <w:t>Kriterie:</w:t>
            </w:r>
          </w:p>
        </w:tc>
        <w:tc>
          <w:tcPr>
            <w:tcW w:w="1276" w:type="dxa"/>
          </w:tcPr>
          <w:p w14:paraId="163C9BC4" w14:textId="50869D29" w:rsidR="00145E6E" w:rsidRPr="00880245" w:rsidRDefault="00415E04" w:rsidP="00020CFE">
            <w:pPr>
              <w:rPr>
                <w:sz w:val="20"/>
                <w:szCs w:val="20"/>
              </w:rPr>
            </w:pPr>
            <w:r w:rsidRPr="00880245">
              <w:rPr>
                <w:sz w:val="20"/>
                <w:szCs w:val="20"/>
              </w:rPr>
              <w:t>1</w:t>
            </w:r>
          </w:p>
        </w:tc>
        <w:tc>
          <w:tcPr>
            <w:tcW w:w="1276" w:type="dxa"/>
          </w:tcPr>
          <w:p w14:paraId="2E307563" w14:textId="77F3DBAB" w:rsidR="00145E6E" w:rsidRPr="00880245" w:rsidRDefault="00415E04" w:rsidP="00020CFE">
            <w:pPr>
              <w:rPr>
                <w:sz w:val="20"/>
                <w:szCs w:val="20"/>
              </w:rPr>
            </w:pPr>
            <w:r w:rsidRPr="00880245">
              <w:rPr>
                <w:sz w:val="20"/>
                <w:szCs w:val="20"/>
              </w:rPr>
              <w:t>2</w:t>
            </w:r>
          </w:p>
        </w:tc>
        <w:tc>
          <w:tcPr>
            <w:tcW w:w="1253" w:type="dxa"/>
          </w:tcPr>
          <w:p w14:paraId="14141FE0" w14:textId="4A61330F" w:rsidR="00145E6E" w:rsidRPr="00880245" w:rsidRDefault="00415E04" w:rsidP="00020CFE">
            <w:pPr>
              <w:rPr>
                <w:sz w:val="20"/>
                <w:szCs w:val="20"/>
              </w:rPr>
            </w:pPr>
            <w:r w:rsidRPr="00880245">
              <w:rPr>
                <w:sz w:val="20"/>
                <w:szCs w:val="20"/>
              </w:rPr>
              <w:t>3</w:t>
            </w:r>
          </w:p>
        </w:tc>
        <w:tc>
          <w:tcPr>
            <w:tcW w:w="1298" w:type="dxa"/>
          </w:tcPr>
          <w:p w14:paraId="63177DBC" w14:textId="0BD3E023" w:rsidR="00145E6E" w:rsidRPr="00880245" w:rsidRDefault="00415E04" w:rsidP="00020CFE">
            <w:pPr>
              <w:rPr>
                <w:sz w:val="20"/>
                <w:szCs w:val="20"/>
              </w:rPr>
            </w:pPr>
            <w:r w:rsidRPr="00880245">
              <w:rPr>
                <w:sz w:val="20"/>
                <w:szCs w:val="20"/>
              </w:rPr>
              <w:t>4</w:t>
            </w:r>
          </w:p>
        </w:tc>
        <w:tc>
          <w:tcPr>
            <w:tcW w:w="1276" w:type="dxa"/>
          </w:tcPr>
          <w:p w14:paraId="173F7954" w14:textId="43340851" w:rsidR="00145E6E" w:rsidRPr="00880245" w:rsidRDefault="00415E04" w:rsidP="00020CFE">
            <w:pPr>
              <w:rPr>
                <w:sz w:val="20"/>
                <w:szCs w:val="20"/>
              </w:rPr>
            </w:pPr>
            <w:r w:rsidRPr="00880245">
              <w:rPr>
                <w:sz w:val="20"/>
                <w:szCs w:val="20"/>
              </w:rPr>
              <w:t>5</w:t>
            </w:r>
          </w:p>
        </w:tc>
        <w:tc>
          <w:tcPr>
            <w:tcW w:w="1554" w:type="dxa"/>
          </w:tcPr>
          <w:p w14:paraId="791E51CC" w14:textId="77777777" w:rsidR="00145E6E" w:rsidRPr="00880245" w:rsidRDefault="00145E6E" w:rsidP="00020CFE">
            <w:pPr>
              <w:rPr>
                <w:sz w:val="20"/>
                <w:szCs w:val="20"/>
              </w:rPr>
            </w:pPr>
            <w:r w:rsidRPr="00880245">
              <w:rPr>
                <w:sz w:val="20"/>
                <w:szCs w:val="20"/>
              </w:rPr>
              <w:t>Samlet Karakter</w:t>
            </w:r>
          </w:p>
        </w:tc>
      </w:tr>
      <w:tr w:rsidR="00145E6E" w:rsidRPr="00880245" w14:paraId="3FB7873F" w14:textId="77777777" w:rsidTr="00D02A84">
        <w:tc>
          <w:tcPr>
            <w:tcW w:w="1696" w:type="dxa"/>
          </w:tcPr>
          <w:p w14:paraId="57A15AEF" w14:textId="0D8E1002" w:rsidR="00145E6E" w:rsidRPr="00880245" w:rsidRDefault="00D02A84" w:rsidP="00020CFE">
            <w:pPr>
              <w:rPr>
                <w:i/>
                <w:iCs/>
                <w:sz w:val="20"/>
                <w:szCs w:val="20"/>
              </w:rPr>
            </w:pPr>
            <w:r w:rsidRPr="00880245">
              <w:rPr>
                <w:rFonts w:cs="Calibri"/>
                <w:color w:val="000000"/>
                <w:sz w:val="20"/>
                <w:szCs w:val="20"/>
                <w:bdr w:val="none" w:sz="0" w:space="0" w:color="auto" w:frame="1"/>
              </w:rPr>
              <w:t>Max 10 point</w:t>
            </w:r>
            <w:r w:rsidR="0035144F">
              <w:rPr>
                <w:rFonts w:cs="Calibri"/>
                <w:color w:val="000000"/>
                <w:sz w:val="20"/>
                <w:szCs w:val="20"/>
                <w:bdr w:val="none" w:sz="0" w:space="0" w:color="auto" w:frame="1"/>
              </w:rPr>
              <w:t xml:space="preserve"> </w:t>
            </w:r>
          </w:p>
        </w:tc>
        <w:tc>
          <w:tcPr>
            <w:tcW w:w="1276" w:type="dxa"/>
          </w:tcPr>
          <w:p w14:paraId="642A6953" w14:textId="6AB6D7C2" w:rsidR="00145E6E" w:rsidRPr="00880245" w:rsidRDefault="00D02A84" w:rsidP="00020CFE">
            <w:pPr>
              <w:rPr>
                <w:sz w:val="20"/>
                <w:szCs w:val="20"/>
              </w:rPr>
            </w:pPr>
            <w:r>
              <w:rPr>
                <w:rFonts w:cs="Calibri"/>
                <w:color w:val="000000"/>
                <w:sz w:val="20"/>
                <w:szCs w:val="20"/>
                <w:bdr w:val="none" w:sz="0" w:space="0" w:color="auto" w:frame="1"/>
              </w:rPr>
              <w:t>V</w:t>
            </w:r>
            <w:r w:rsidR="00D10D1D" w:rsidRPr="00880245">
              <w:rPr>
                <w:rFonts w:cs="Calibri"/>
                <w:color w:val="000000"/>
                <w:sz w:val="20"/>
                <w:szCs w:val="20"/>
                <w:bdr w:val="none" w:sz="0" w:space="0" w:color="auto" w:frame="1"/>
              </w:rPr>
              <w:t>ægtet 2</w:t>
            </w:r>
            <w:r w:rsidR="0097287C">
              <w:rPr>
                <w:rFonts w:cs="Calibri"/>
                <w:color w:val="000000"/>
                <w:sz w:val="20"/>
                <w:szCs w:val="20"/>
                <w:bdr w:val="none" w:sz="0" w:space="0" w:color="auto" w:frame="1"/>
              </w:rPr>
              <w:t>0</w:t>
            </w:r>
            <w:r w:rsidR="00145E6E" w:rsidRPr="00880245">
              <w:rPr>
                <w:rFonts w:cs="Calibri"/>
                <w:color w:val="000000"/>
                <w:sz w:val="20"/>
                <w:szCs w:val="20"/>
                <w:bdr w:val="none" w:sz="0" w:space="0" w:color="auto" w:frame="1"/>
              </w:rPr>
              <w:t>%</w:t>
            </w:r>
          </w:p>
        </w:tc>
        <w:tc>
          <w:tcPr>
            <w:tcW w:w="1276" w:type="dxa"/>
          </w:tcPr>
          <w:p w14:paraId="4A178193" w14:textId="658F3B56" w:rsidR="00145E6E" w:rsidRPr="00880245" w:rsidRDefault="00D02A84" w:rsidP="00020CFE">
            <w:pPr>
              <w:rPr>
                <w:sz w:val="20"/>
                <w:szCs w:val="20"/>
              </w:rPr>
            </w:pPr>
            <w:r>
              <w:rPr>
                <w:rFonts w:cs="Calibri"/>
                <w:color w:val="000000"/>
                <w:sz w:val="20"/>
                <w:szCs w:val="20"/>
                <w:bdr w:val="none" w:sz="0" w:space="0" w:color="auto" w:frame="1"/>
              </w:rPr>
              <w:t>V</w:t>
            </w:r>
            <w:r w:rsidRPr="00880245">
              <w:rPr>
                <w:rFonts w:cs="Calibri"/>
                <w:color w:val="000000"/>
                <w:sz w:val="20"/>
                <w:szCs w:val="20"/>
                <w:bdr w:val="none" w:sz="0" w:space="0" w:color="auto" w:frame="1"/>
              </w:rPr>
              <w:t>ægtet 25%</w:t>
            </w:r>
          </w:p>
        </w:tc>
        <w:tc>
          <w:tcPr>
            <w:tcW w:w="1253" w:type="dxa"/>
          </w:tcPr>
          <w:p w14:paraId="02D2B7E0" w14:textId="736CEE1C" w:rsidR="00145E6E" w:rsidRPr="00880245" w:rsidRDefault="00D02A84" w:rsidP="00020CFE">
            <w:pPr>
              <w:rPr>
                <w:sz w:val="20"/>
                <w:szCs w:val="20"/>
              </w:rPr>
            </w:pPr>
            <w:r>
              <w:rPr>
                <w:rFonts w:cs="Calibri"/>
                <w:color w:val="000000"/>
                <w:sz w:val="20"/>
                <w:szCs w:val="20"/>
                <w:bdr w:val="none" w:sz="0" w:space="0" w:color="auto" w:frame="1"/>
              </w:rPr>
              <w:t>V</w:t>
            </w:r>
            <w:r w:rsidRPr="00880245">
              <w:rPr>
                <w:rFonts w:cs="Calibri"/>
                <w:color w:val="000000"/>
                <w:sz w:val="20"/>
                <w:szCs w:val="20"/>
                <w:bdr w:val="none" w:sz="0" w:space="0" w:color="auto" w:frame="1"/>
              </w:rPr>
              <w:t>ægtet 25%</w:t>
            </w:r>
          </w:p>
        </w:tc>
        <w:tc>
          <w:tcPr>
            <w:tcW w:w="1298" w:type="dxa"/>
          </w:tcPr>
          <w:p w14:paraId="68E4CD30" w14:textId="6E5D61C9" w:rsidR="00145E6E" w:rsidRPr="00880245" w:rsidRDefault="00D02A84" w:rsidP="00020CFE">
            <w:pPr>
              <w:rPr>
                <w:sz w:val="20"/>
                <w:szCs w:val="20"/>
              </w:rPr>
            </w:pPr>
            <w:r>
              <w:rPr>
                <w:rFonts w:cs="Calibri"/>
                <w:color w:val="000000"/>
                <w:sz w:val="20"/>
                <w:szCs w:val="20"/>
                <w:bdr w:val="none" w:sz="0" w:space="0" w:color="auto" w:frame="1"/>
              </w:rPr>
              <w:t>V</w:t>
            </w:r>
            <w:r w:rsidR="00D10D1D" w:rsidRPr="00880245">
              <w:rPr>
                <w:rFonts w:cs="Calibri"/>
                <w:color w:val="000000"/>
                <w:sz w:val="20"/>
                <w:szCs w:val="20"/>
                <w:bdr w:val="none" w:sz="0" w:space="0" w:color="auto" w:frame="1"/>
              </w:rPr>
              <w:t xml:space="preserve">ægtet </w:t>
            </w:r>
            <w:r w:rsidR="0097287C">
              <w:rPr>
                <w:rFonts w:cs="Calibri"/>
                <w:color w:val="000000"/>
                <w:sz w:val="20"/>
                <w:szCs w:val="20"/>
                <w:bdr w:val="none" w:sz="0" w:space="0" w:color="auto" w:frame="1"/>
              </w:rPr>
              <w:t>20</w:t>
            </w:r>
            <w:r w:rsidR="00145E6E" w:rsidRPr="00880245">
              <w:rPr>
                <w:rFonts w:cs="Calibri"/>
                <w:color w:val="000000"/>
                <w:sz w:val="20"/>
                <w:szCs w:val="20"/>
                <w:bdr w:val="none" w:sz="0" w:space="0" w:color="auto" w:frame="1"/>
              </w:rPr>
              <w:t>%</w:t>
            </w:r>
          </w:p>
        </w:tc>
        <w:tc>
          <w:tcPr>
            <w:tcW w:w="1276" w:type="dxa"/>
          </w:tcPr>
          <w:p w14:paraId="2CA088DA" w14:textId="19676230" w:rsidR="00145E6E" w:rsidRPr="00880245" w:rsidRDefault="00D02A84" w:rsidP="00020CFE">
            <w:pPr>
              <w:rPr>
                <w:sz w:val="20"/>
                <w:szCs w:val="20"/>
              </w:rPr>
            </w:pPr>
            <w:r>
              <w:rPr>
                <w:rFonts w:cs="Calibri"/>
                <w:color w:val="000000"/>
                <w:sz w:val="20"/>
                <w:szCs w:val="20"/>
                <w:bdr w:val="none" w:sz="0" w:space="0" w:color="auto" w:frame="1"/>
              </w:rPr>
              <w:t>V</w:t>
            </w:r>
            <w:r w:rsidR="00145E6E" w:rsidRPr="00880245">
              <w:rPr>
                <w:rFonts w:cs="Calibri"/>
                <w:color w:val="000000"/>
                <w:sz w:val="20"/>
                <w:szCs w:val="20"/>
                <w:bdr w:val="none" w:sz="0" w:space="0" w:color="auto" w:frame="1"/>
              </w:rPr>
              <w:t>ægtet 10%</w:t>
            </w:r>
          </w:p>
        </w:tc>
        <w:tc>
          <w:tcPr>
            <w:tcW w:w="1554" w:type="dxa"/>
          </w:tcPr>
          <w:p w14:paraId="25AED895" w14:textId="77777777" w:rsidR="00145E6E" w:rsidRPr="00880245" w:rsidRDefault="00145E6E" w:rsidP="00020CFE">
            <w:pPr>
              <w:rPr>
                <w:sz w:val="20"/>
                <w:szCs w:val="20"/>
              </w:rPr>
            </w:pPr>
          </w:p>
        </w:tc>
      </w:tr>
      <w:tr w:rsidR="00145E6E" w:rsidRPr="00880245" w14:paraId="67F0AD4F" w14:textId="77777777" w:rsidTr="00D02A84">
        <w:tc>
          <w:tcPr>
            <w:tcW w:w="1696" w:type="dxa"/>
          </w:tcPr>
          <w:p w14:paraId="7ECC61C9" w14:textId="77777777" w:rsidR="00145E6E" w:rsidRPr="00880245" w:rsidRDefault="00145E6E" w:rsidP="00020CFE">
            <w:pPr>
              <w:rPr>
                <w:sz w:val="20"/>
                <w:szCs w:val="20"/>
              </w:rPr>
            </w:pPr>
            <w:r w:rsidRPr="00880245">
              <w:rPr>
                <w:rFonts w:cs="Calibri"/>
                <w:i/>
                <w:iCs/>
                <w:color w:val="000000"/>
                <w:sz w:val="20"/>
                <w:szCs w:val="20"/>
                <w:bdr w:val="none" w:sz="0" w:space="0" w:color="auto" w:frame="1"/>
              </w:rPr>
              <w:t>Eksempel (point)</w:t>
            </w:r>
          </w:p>
        </w:tc>
        <w:tc>
          <w:tcPr>
            <w:tcW w:w="1276" w:type="dxa"/>
          </w:tcPr>
          <w:p w14:paraId="01D05D6D" w14:textId="77777777" w:rsidR="00145E6E" w:rsidRPr="00880245" w:rsidRDefault="00145E6E" w:rsidP="00020CFE">
            <w:pPr>
              <w:rPr>
                <w:sz w:val="20"/>
                <w:szCs w:val="20"/>
              </w:rPr>
            </w:pPr>
            <w:r w:rsidRPr="00880245">
              <w:rPr>
                <w:rFonts w:cs="Calibri"/>
                <w:color w:val="000000"/>
                <w:sz w:val="20"/>
                <w:szCs w:val="20"/>
                <w:bdr w:val="none" w:sz="0" w:space="0" w:color="auto" w:frame="1"/>
              </w:rPr>
              <w:t>5</w:t>
            </w:r>
          </w:p>
        </w:tc>
        <w:tc>
          <w:tcPr>
            <w:tcW w:w="1276" w:type="dxa"/>
          </w:tcPr>
          <w:p w14:paraId="319CC663" w14:textId="77777777" w:rsidR="00145E6E" w:rsidRPr="00880245" w:rsidRDefault="00145E6E" w:rsidP="00020CFE">
            <w:pPr>
              <w:rPr>
                <w:sz w:val="20"/>
                <w:szCs w:val="20"/>
              </w:rPr>
            </w:pPr>
            <w:r w:rsidRPr="00880245">
              <w:rPr>
                <w:rFonts w:cs="Calibri"/>
                <w:color w:val="000000"/>
                <w:sz w:val="20"/>
                <w:szCs w:val="20"/>
                <w:bdr w:val="none" w:sz="0" w:space="0" w:color="auto" w:frame="1"/>
              </w:rPr>
              <w:t>8</w:t>
            </w:r>
          </w:p>
        </w:tc>
        <w:tc>
          <w:tcPr>
            <w:tcW w:w="1253" w:type="dxa"/>
          </w:tcPr>
          <w:p w14:paraId="667388C0" w14:textId="77777777" w:rsidR="00145E6E" w:rsidRPr="00880245" w:rsidRDefault="00145E6E" w:rsidP="00020CFE">
            <w:pPr>
              <w:rPr>
                <w:sz w:val="20"/>
                <w:szCs w:val="20"/>
              </w:rPr>
            </w:pPr>
            <w:r w:rsidRPr="00880245">
              <w:rPr>
                <w:rFonts w:cs="Calibri"/>
                <w:color w:val="000000"/>
                <w:sz w:val="20"/>
                <w:szCs w:val="20"/>
                <w:bdr w:val="none" w:sz="0" w:space="0" w:color="auto" w:frame="1"/>
              </w:rPr>
              <w:t>3</w:t>
            </w:r>
          </w:p>
        </w:tc>
        <w:tc>
          <w:tcPr>
            <w:tcW w:w="1298" w:type="dxa"/>
          </w:tcPr>
          <w:p w14:paraId="795214D9" w14:textId="77777777" w:rsidR="00145E6E" w:rsidRPr="00880245" w:rsidRDefault="00145E6E" w:rsidP="00020CFE">
            <w:pPr>
              <w:rPr>
                <w:sz w:val="20"/>
                <w:szCs w:val="20"/>
              </w:rPr>
            </w:pPr>
            <w:r w:rsidRPr="00880245">
              <w:rPr>
                <w:rFonts w:cs="Calibri"/>
                <w:color w:val="000000"/>
                <w:sz w:val="20"/>
                <w:szCs w:val="20"/>
                <w:bdr w:val="none" w:sz="0" w:space="0" w:color="auto" w:frame="1"/>
              </w:rPr>
              <w:t>4</w:t>
            </w:r>
          </w:p>
        </w:tc>
        <w:tc>
          <w:tcPr>
            <w:tcW w:w="1276" w:type="dxa"/>
          </w:tcPr>
          <w:p w14:paraId="5CF6C6A3" w14:textId="77777777" w:rsidR="00145E6E" w:rsidRPr="00880245" w:rsidRDefault="00145E6E" w:rsidP="00020CFE">
            <w:pPr>
              <w:rPr>
                <w:sz w:val="20"/>
                <w:szCs w:val="20"/>
              </w:rPr>
            </w:pPr>
            <w:r w:rsidRPr="00880245">
              <w:rPr>
                <w:rFonts w:cs="Calibri"/>
                <w:color w:val="000000"/>
                <w:sz w:val="20"/>
                <w:szCs w:val="20"/>
                <w:bdr w:val="none" w:sz="0" w:space="0" w:color="auto" w:frame="1"/>
              </w:rPr>
              <w:t>9</w:t>
            </w:r>
          </w:p>
        </w:tc>
        <w:tc>
          <w:tcPr>
            <w:tcW w:w="1554" w:type="dxa"/>
          </w:tcPr>
          <w:p w14:paraId="022F3429" w14:textId="77777777" w:rsidR="00145E6E" w:rsidRPr="00880245" w:rsidRDefault="00145E6E" w:rsidP="00020CFE">
            <w:pPr>
              <w:rPr>
                <w:sz w:val="20"/>
                <w:szCs w:val="20"/>
              </w:rPr>
            </w:pPr>
            <w:r w:rsidRPr="00880245">
              <w:rPr>
                <w:sz w:val="20"/>
                <w:szCs w:val="20"/>
              </w:rPr>
              <w:t>-</w:t>
            </w:r>
          </w:p>
        </w:tc>
      </w:tr>
      <w:tr w:rsidR="00145E6E" w14:paraId="6F9C14F6" w14:textId="77777777" w:rsidTr="00D02A84">
        <w:tc>
          <w:tcPr>
            <w:tcW w:w="1696" w:type="dxa"/>
          </w:tcPr>
          <w:p w14:paraId="1735942F" w14:textId="77777777" w:rsidR="00145E6E" w:rsidRPr="00880245" w:rsidRDefault="00145E6E" w:rsidP="00020CFE">
            <w:pPr>
              <w:rPr>
                <w:sz w:val="20"/>
                <w:szCs w:val="20"/>
              </w:rPr>
            </w:pPr>
            <w:r w:rsidRPr="00880245">
              <w:rPr>
                <w:rFonts w:cs="Calibri"/>
                <w:i/>
                <w:iCs/>
                <w:color w:val="000000"/>
                <w:sz w:val="20"/>
                <w:szCs w:val="20"/>
                <w:bdr w:val="none" w:sz="0" w:space="0" w:color="auto" w:frame="1"/>
              </w:rPr>
              <w:t>Eksempel (vægtning)</w:t>
            </w:r>
          </w:p>
        </w:tc>
        <w:tc>
          <w:tcPr>
            <w:tcW w:w="1276" w:type="dxa"/>
          </w:tcPr>
          <w:p w14:paraId="7D828971" w14:textId="03214062" w:rsidR="00145E6E" w:rsidRPr="00880245" w:rsidRDefault="002A0F11" w:rsidP="00020CFE">
            <w:pPr>
              <w:rPr>
                <w:sz w:val="20"/>
                <w:szCs w:val="20"/>
              </w:rPr>
            </w:pPr>
            <w:r w:rsidRPr="00880245">
              <w:rPr>
                <w:rFonts w:cs="Calibri"/>
                <w:color w:val="000000"/>
                <w:sz w:val="20"/>
                <w:szCs w:val="20"/>
                <w:bdr w:val="none" w:sz="0" w:space="0" w:color="auto" w:frame="1"/>
              </w:rPr>
              <w:t>5x0,2</w:t>
            </w:r>
            <w:r w:rsidR="0097287C">
              <w:rPr>
                <w:rFonts w:cs="Calibri"/>
                <w:color w:val="000000"/>
                <w:sz w:val="20"/>
                <w:szCs w:val="20"/>
                <w:bdr w:val="none" w:sz="0" w:space="0" w:color="auto" w:frame="1"/>
              </w:rPr>
              <w:t>0</w:t>
            </w:r>
            <w:r w:rsidRPr="00880245">
              <w:rPr>
                <w:rFonts w:cs="Calibri"/>
                <w:color w:val="000000"/>
                <w:sz w:val="20"/>
                <w:szCs w:val="20"/>
                <w:bdr w:val="none" w:sz="0" w:space="0" w:color="auto" w:frame="1"/>
              </w:rPr>
              <w:t>=</w:t>
            </w:r>
            <w:r w:rsidR="00D034E0" w:rsidRPr="00880245">
              <w:rPr>
                <w:rFonts w:cs="Calibri"/>
                <w:color w:val="000000"/>
                <w:sz w:val="20"/>
                <w:szCs w:val="20"/>
                <w:bdr w:val="none" w:sz="0" w:space="0" w:color="auto" w:frame="1"/>
              </w:rPr>
              <w:t>1</w:t>
            </w:r>
          </w:p>
        </w:tc>
        <w:tc>
          <w:tcPr>
            <w:tcW w:w="1276" w:type="dxa"/>
          </w:tcPr>
          <w:p w14:paraId="13DFA100" w14:textId="6E76AF3F" w:rsidR="00145E6E" w:rsidRPr="00880245" w:rsidRDefault="00D034E0" w:rsidP="00020CFE">
            <w:pPr>
              <w:rPr>
                <w:sz w:val="20"/>
                <w:szCs w:val="20"/>
              </w:rPr>
            </w:pPr>
            <w:r w:rsidRPr="00880245">
              <w:rPr>
                <w:rFonts w:cs="Calibri"/>
                <w:color w:val="000000"/>
                <w:sz w:val="20"/>
                <w:szCs w:val="20"/>
                <w:bdr w:val="none" w:sz="0" w:space="0" w:color="auto" w:frame="1"/>
              </w:rPr>
              <w:t>8x0,25=</w:t>
            </w:r>
            <w:r w:rsidR="004416D2" w:rsidRPr="00880245">
              <w:rPr>
                <w:rFonts w:cs="Calibri"/>
                <w:color w:val="000000"/>
                <w:sz w:val="20"/>
                <w:szCs w:val="20"/>
                <w:bdr w:val="none" w:sz="0" w:space="0" w:color="auto" w:frame="1"/>
              </w:rPr>
              <w:t xml:space="preserve"> </w:t>
            </w:r>
            <w:r w:rsidR="00145E6E" w:rsidRPr="00880245">
              <w:rPr>
                <w:rFonts w:cs="Calibri"/>
                <w:color w:val="000000"/>
                <w:sz w:val="20"/>
                <w:szCs w:val="20"/>
                <w:bdr w:val="none" w:sz="0" w:space="0" w:color="auto" w:frame="1"/>
              </w:rPr>
              <w:t>2</w:t>
            </w:r>
            <w:r w:rsidR="004416D2" w:rsidRPr="00880245">
              <w:rPr>
                <w:rFonts w:cs="Calibri"/>
                <w:color w:val="000000"/>
                <w:sz w:val="20"/>
                <w:szCs w:val="20"/>
                <w:bdr w:val="none" w:sz="0" w:space="0" w:color="auto" w:frame="1"/>
              </w:rPr>
              <w:t xml:space="preserve"> </w:t>
            </w:r>
          </w:p>
        </w:tc>
        <w:tc>
          <w:tcPr>
            <w:tcW w:w="1253" w:type="dxa"/>
          </w:tcPr>
          <w:p w14:paraId="053034AD" w14:textId="51606F8E" w:rsidR="00145E6E" w:rsidRPr="00880245" w:rsidRDefault="004416D2" w:rsidP="00020CFE">
            <w:pPr>
              <w:rPr>
                <w:sz w:val="20"/>
                <w:szCs w:val="20"/>
              </w:rPr>
            </w:pPr>
            <w:r w:rsidRPr="00880245">
              <w:rPr>
                <w:rFonts w:cs="Calibri"/>
                <w:color w:val="000000"/>
                <w:sz w:val="20"/>
                <w:szCs w:val="20"/>
                <w:bdr w:val="none" w:sz="0" w:space="0" w:color="auto" w:frame="1"/>
              </w:rPr>
              <w:t>3x0.25=</w:t>
            </w:r>
            <w:r w:rsidR="00145E6E" w:rsidRPr="00880245">
              <w:rPr>
                <w:rFonts w:cs="Calibri"/>
                <w:color w:val="000000"/>
                <w:sz w:val="20"/>
                <w:szCs w:val="20"/>
                <w:bdr w:val="none" w:sz="0" w:space="0" w:color="auto" w:frame="1"/>
              </w:rPr>
              <w:t>0,75</w:t>
            </w:r>
          </w:p>
        </w:tc>
        <w:tc>
          <w:tcPr>
            <w:tcW w:w="1298" w:type="dxa"/>
          </w:tcPr>
          <w:p w14:paraId="256182C0" w14:textId="5E1FBC2E" w:rsidR="00145E6E" w:rsidRPr="00880245" w:rsidRDefault="00CA2A6A" w:rsidP="00020CFE">
            <w:pPr>
              <w:rPr>
                <w:sz w:val="20"/>
                <w:szCs w:val="20"/>
              </w:rPr>
            </w:pPr>
            <w:r w:rsidRPr="00880245">
              <w:rPr>
                <w:rFonts w:cs="Calibri"/>
                <w:color w:val="000000"/>
                <w:sz w:val="20"/>
                <w:szCs w:val="20"/>
                <w:bdr w:val="none" w:sz="0" w:space="0" w:color="auto" w:frame="1"/>
              </w:rPr>
              <w:t>4x0,</w:t>
            </w:r>
            <w:r w:rsidR="000F2421">
              <w:rPr>
                <w:rFonts w:cs="Calibri"/>
                <w:color w:val="000000"/>
                <w:sz w:val="20"/>
                <w:szCs w:val="20"/>
                <w:bdr w:val="none" w:sz="0" w:space="0" w:color="auto" w:frame="1"/>
              </w:rPr>
              <w:t>20</w:t>
            </w:r>
            <w:r w:rsidRPr="00880245">
              <w:rPr>
                <w:rFonts w:cs="Calibri"/>
                <w:color w:val="000000"/>
                <w:sz w:val="20"/>
                <w:szCs w:val="20"/>
                <w:bdr w:val="none" w:sz="0" w:space="0" w:color="auto" w:frame="1"/>
              </w:rPr>
              <w:t xml:space="preserve">= </w:t>
            </w:r>
            <w:r w:rsidR="00145E6E" w:rsidRPr="00880245">
              <w:rPr>
                <w:rFonts w:cs="Calibri"/>
                <w:color w:val="000000"/>
                <w:sz w:val="20"/>
                <w:szCs w:val="20"/>
                <w:bdr w:val="none" w:sz="0" w:space="0" w:color="auto" w:frame="1"/>
              </w:rPr>
              <w:t>0,</w:t>
            </w:r>
            <w:r w:rsidR="001A6973">
              <w:rPr>
                <w:rFonts w:cs="Calibri"/>
                <w:color w:val="000000"/>
                <w:sz w:val="20"/>
                <w:szCs w:val="20"/>
                <w:bdr w:val="none" w:sz="0" w:space="0" w:color="auto" w:frame="1"/>
              </w:rPr>
              <w:t>8</w:t>
            </w:r>
          </w:p>
        </w:tc>
        <w:tc>
          <w:tcPr>
            <w:tcW w:w="1276" w:type="dxa"/>
          </w:tcPr>
          <w:p w14:paraId="28E1D88B" w14:textId="25DEAD78" w:rsidR="00145E6E" w:rsidRPr="00880245" w:rsidRDefault="00CA2A6A" w:rsidP="00020CFE">
            <w:pPr>
              <w:rPr>
                <w:sz w:val="20"/>
                <w:szCs w:val="20"/>
              </w:rPr>
            </w:pPr>
            <w:r w:rsidRPr="00880245">
              <w:rPr>
                <w:rFonts w:cs="Calibri"/>
                <w:color w:val="000000"/>
                <w:sz w:val="20"/>
                <w:szCs w:val="20"/>
                <w:bdr w:val="none" w:sz="0" w:space="0" w:color="auto" w:frame="1"/>
              </w:rPr>
              <w:t xml:space="preserve">9x0,1= </w:t>
            </w:r>
            <w:r w:rsidR="00145E6E" w:rsidRPr="00880245">
              <w:rPr>
                <w:rFonts w:cs="Calibri"/>
                <w:color w:val="000000"/>
                <w:sz w:val="20"/>
                <w:szCs w:val="20"/>
                <w:bdr w:val="none" w:sz="0" w:space="0" w:color="auto" w:frame="1"/>
              </w:rPr>
              <w:t>0,9</w:t>
            </w:r>
          </w:p>
        </w:tc>
        <w:tc>
          <w:tcPr>
            <w:tcW w:w="1554" w:type="dxa"/>
          </w:tcPr>
          <w:p w14:paraId="7B3D0956" w14:textId="60DBAFBD" w:rsidR="00145E6E" w:rsidRPr="003E347B" w:rsidRDefault="00145E6E" w:rsidP="00020CFE">
            <w:pPr>
              <w:rPr>
                <w:sz w:val="20"/>
                <w:szCs w:val="20"/>
              </w:rPr>
            </w:pPr>
            <w:r w:rsidRPr="00880245">
              <w:rPr>
                <w:rFonts w:cs="Calibri"/>
                <w:color w:val="000000"/>
                <w:sz w:val="20"/>
                <w:szCs w:val="20"/>
                <w:bdr w:val="none" w:sz="0" w:space="0" w:color="auto" w:frame="1"/>
              </w:rPr>
              <w:t>5,</w:t>
            </w:r>
            <w:r w:rsidR="001A6973">
              <w:rPr>
                <w:rFonts w:cs="Calibri"/>
                <w:color w:val="000000"/>
                <w:sz w:val="20"/>
                <w:szCs w:val="20"/>
                <w:bdr w:val="none" w:sz="0" w:space="0" w:color="auto" w:frame="1"/>
              </w:rPr>
              <w:t>45</w:t>
            </w:r>
            <w:r w:rsidRPr="00880245">
              <w:rPr>
                <w:rFonts w:cs="Calibri"/>
                <w:color w:val="000000"/>
                <w:sz w:val="20"/>
                <w:szCs w:val="20"/>
                <w:bdr w:val="none" w:sz="0" w:space="0" w:color="auto" w:frame="1"/>
              </w:rPr>
              <w:t xml:space="preserve"> (ud af maksimalt 10)</w:t>
            </w:r>
          </w:p>
        </w:tc>
      </w:tr>
    </w:tbl>
    <w:p w14:paraId="53875FBD" w14:textId="77777777" w:rsidR="004F2610" w:rsidRDefault="004F2610" w:rsidP="00C81C12"/>
    <w:p w14:paraId="0CD38AF0" w14:textId="77777777" w:rsidR="00E22267" w:rsidRDefault="00343B0B" w:rsidP="00E22267">
      <w:r w:rsidRPr="00412B02">
        <w:t>Tilbuddet skal være på dansk</w:t>
      </w:r>
      <w:r>
        <w:t>, mens bilag gerne må være på engelsk, hvis standard dokumentet oprindeligt er på engelsk</w:t>
      </w:r>
      <w:r w:rsidRPr="00412B02">
        <w:t xml:space="preserve">. </w:t>
      </w:r>
      <w:r w:rsidRPr="00B72514">
        <w:t>Tilbud og tilhørende bilagsmateriale er kommunens ejendom, og materialet vil derfor ikke blive returneret. Der ydes ikke godtgørelse for afgivelse af tilbud.</w:t>
      </w:r>
    </w:p>
    <w:p w14:paraId="109E589D" w14:textId="77777777" w:rsidR="00E22267" w:rsidRDefault="00E22267" w:rsidP="00E22267"/>
    <w:p w14:paraId="372FA9DD" w14:textId="0238D22C" w:rsidR="009F73FD" w:rsidRDefault="009F73FD" w:rsidP="00E22267">
      <w:r>
        <w:t xml:space="preserve">Operatørens tilbud skal afgives med udgangspunkt i ’Bilag 5, tilbudsskabelon’. Tilbud og pointafgivelse foretages af forvaltning med bistand fra konsulent. Der udarbejdes et en-sides dokument til hver tilbudsgiver, </w:t>
      </w:r>
      <w:proofErr w:type="gramStart"/>
      <w:r>
        <w:t>således at</w:t>
      </w:r>
      <w:proofErr w:type="gramEnd"/>
      <w:r>
        <w:t xml:space="preserve"> denne kan se hvorledes vurderingen af tilbud er foretaget, og hvad der er lagt </w:t>
      </w:r>
      <w:r w:rsidR="0043337A">
        <w:t xml:space="preserve">vægt </w:t>
      </w:r>
      <w:r>
        <w:t xml:space="preserve">på i </w:t>
      </w:r>
      <w:r w:rsidR="00E22267">
        <w:t xml:space="preserve">karaktertildelingen. </w:t>
      </w:r>
    </w:p>
    <w:p w14:paraId="50BFB025" w14:textId="77777777" w:rsidR="00C71BE7" w:rsidRDefault="00C71BE7" w:rsidP="00E22267"/>
    <w:p w14:paraId="0D3C3BCD" w14:textId="75B90641" w:rsidR="00C71BE7" w:rsidRPr="009F73FD" w:rsidRDefault="00C71BE7" w:rsidP="00E22267">
      <w:r w:rsidRPr="00C71BE7">
        <w:t>Klage over udbuddet kan indgives til Klagenævnet for Udbud. Klager over tildelingsbeslutningen skal indgives senest 45 dage fra afsendelse af underretning. Klager indgives skriftligt og meddeles samtidig Roskilde Kommune. Se kfst.dk/</w:t>
      </w:r>
      <w:proofErr w:type="spellStart"/>
      <w:r w:rsidRPr="00C71BE7">
        <w:t>klagenaevnet</w:t>
      </w:r>
      <w:proofErr w:type="spellEnd"/>
      <w:r w:rsidRPr="00C71BE7">
        <w:t>-for-udbud.</w:t>
      </w:r>
    </w:p>
    <w:p w14:paraId="039FA922" w14:textId="39ACC42D" w:rsidR="0082642A" w:rsidRDefault="0082642A" w:rsidP="0082642A">
      <w:pPr>
        <w:pStyle w:val="Overskrift1"/>
        <w:numPr>
          <w:ilvl w:val="0"/>
          <w:numId w:val="0"/>
        </w:numPr>
        <w:ind w:left="907" w:hanging="907"/>
      </w:pPr>
      <w:r w:rsidRPr="0082642A">
        <w:t>Vurderingskriterier</w:t>
      </w:r>
    </w:p>
    <w:p w14:paraId="33EEB376" w14:textId="29E0A794" w:rsidR="0082642A" w:rsidRPr="0082642A" w:rsidRDefault="0082642A" w:rsidP="0082642A">
      <w:pPr>
        <w:pStyle w:val="Ingenafstand"/>
        <w:ind w:left="0"/>
      </w:pPr>
      <w:r>
        <w:t xml:space="preserve">Nedenfor følger de kriterier som </w:t>
      </w:r>
      <w:r w:rsidR="00415E04">
        <w:t xml:space="preserve">tilbud vurderes ud fra </w:t>
      </w:r>
    </w:p>
    <w:p w14:paraId="3CF95438" w14:textId="758E9CFC" w:rsidR="00CF2EEE" w:rsidRPr="00CF2EEE" w:rsidRDefault="00A94A04" w:rsidP="00CF2EEE">
      <w:pPr>
        <w:pStyle w:val="Listeafsnit"/>
        <w:numPr>
          <w:ilvl w:val="0"/>
          <w:numId w:val="19"/>
        </w:numPr>
        <w:spacing w:after="120"/>
        <w:rPr>
          <w:b/>
          <w:bCs/>
        </w:rPr>
      </w:pPr>
      <w:r>
        <w:rPr>
          <w:b/>
          <w:bCs/>
        </w:rPr>
        <w:t>Pris</w:t>
      </w:r>
      <w:r w:rsidRPr="00A94A04">
        <w:rPr>
          <w:b/>
          <w:bCs/>
        </w:rPr>
        <w:t xml:space="preserve">/koncessionsbidrag </w:t>
      </w:r>
      <w:r w:rsidRPr="00E95B24">
        <w:t>(</w:t>
      </w:r>
      <w:r w:rsidR="00086EB2">
        <w:t>Vægtning 2</w:t>
      </w:r>
      <w:r w:rsidR="00E25896">
        <w:t>0</w:t>
      </w:r>
      <w:r w:rsidRPr="004337F7">
        <w:t>%)</w:t>
      </w:r>
      <w:r w:rsidRPr="00A94A04">
        <w:rPr>
          <w:i/>
          <w:iCs/>
        </w:rPr>
        <w:t>. [</w:t>
      </w:r>
      <w:r w:rsidR="009F73FD">
        <w:rPr>
          <w:i/>
          <w:iCs/>
        </w:rPr>
        <w:t xml:space="preserve">Højeste vurdering gives for det økonomisk mest fordelagtige tilbud. </w:t>
      </w:r>
      <w:r w:rsidRPr="00A94A04">
        <w:rPr>
          <w:i/>
          <w:iCs/>
        </w:rPr>
        <w:t>Heri beskrives eventuelt koncessionsbidrag og eventuel ønsket finansiering fra Rosk</w:t>
      </w:r>
      <w:r w:rsidR="000E62EF">
        <w:rPr>
          <w:i/>
          <w:iCs/>
        </w:rPr>
        <w:t xml:space="preserve">ilde Kommune. Roskilde </w:t>
      </w:r>
      <w:r w:rsidR="006D49B4">
        <w:rPr>
          <w:i/>
          <w:iCs/>
        </w:rPr>
        <w:t>Kommune tildeler</w:t>
      </w:r>
      <w:r w:rsidR="00086EB2">
        <w:rPr>
          <w:i/>
          <w:iCs/>
        </w:rPr>
        <w:t xml:space="preserve"> dyreste tilbud 1 point (betaling til operatør) og største koncessionsbidrag 10 point (betaling til Roskilde Kommune)</w:t>
      </w:r>
      <w:r w:rsidR="002323D8">
        <w:rPr>
          <w:i/>
          <w:iCs/>
        </w:rPr>
        <w:t>.</w:t>
      </w:r>
      <w:r w:rsidRPr="00A94A04">
        <w:rPr>
          <w:i/>
          <w:iCs/>
        </w:rPr>
        <w:t xml:space="preserve"> Indtastes i skema </w:t>
      </w:r>
      <w:r w:rsidRPr="00FF34E9">
        <w:rPr>
          <w:i/>
          <w:iCs/>
        </w:rPr>
        <w:t xml:space="preserve">nedenfor. Point gives for et snit af al økonomi i </w:t>
      </w:r>
      <w:r w:rsidRPr="00CF2EEE">
        <w:rPr>
          <w:i/>
          <w:iCs/>
        </w:rPr>
        <w:t>skemaet]</w:t>
      </w:r>
      <w:r w:rsidR="009F73FD" w:rsidRPr="00CF2EEE">
        <w:rPr>
          <w:i/>
          <w:iCs/>
        </w:rPr>
        <w:t xml:space="preserve">. </w:t>
      </w:r>
    </w:p>
    <w:p w14:paraId="28EF3B96" w14:textId="34ADC126" w:rsidR="00C90CE1" w:rsidRPr="00C90CE1" w:rsidRDefault="00E66A59" w:rsidP="00CF2EEE">
      <w:pPr>
        <w:pStyle w:val="Listeafsnit"/>
        <w:numPr>
          <w:ilvl w:val="1"/>
          <w:numId w:val="19"/>
        </w:numPr>
        <w:spacing w:after="120"/>
        <w:rPr>
          <w:b/>
          <w:bCs/>
        </w:rPr>
      </w:pPr>
      <w:r w:rsidRPr="00CF2EEE">
        <w:lastRenderedPageBreak/>
        <w:t>Der ønskes i udgangspunktet to operatører</w:t>
      </w:r>
      <w:r w:rsidR="005937BC" w:rsidRPr="00CF2EEE">
        <w:t xml:space="preserve">. </w:t>
      </w:r>
      <w:r w:rsidR="003275E6" w:rsidRPr="00CF2EEE">
        <w:t>Der skal opnå</w:t>
      </w:r>
      <w:r w:rsidR="00E72077" w:rsidRPr="00CF2EEE">
        <w:t>s</w:t>
      </w:r>
      <w:r w:rsidR="003275E6" w:rsidRPr="00CF2EEE">
        <w:t xml:space="preserve"> et samlet vægtet</w:t>
      </w:r>
      <w:r w:rsidR="00710E7E" w:rsidRPr="00CF2EEE">
        <w:t xml:space="preserve"> gennemsnit på 5 eller over, for</w:t>
      </w:r>
      <w:r w:rsidR="00710E7E">
        <w:t xml:space="preserve"> at komme i betragtning. </w:t>
      </w:r>
      <w:r w:rsidR="00A06FD0">
        <w:t xml:space="preserve">For </w:t>
      </w:r>
      <w:r w:rsidR="00A06FD0" w:rsidRPr="001E7211">
        <w:rPr>
          <w:i/>
          <w:iCs/>
        </w:rPr>
        <w:t xml:space="preserve">kriterie 1 </w:t>
      </w:r>
      <w:r w:rsidR="00C90CE1" w:rsidRPr="001E7211">
        <w:rPr>
          <w:i/>
          <w:iCs/>
        </w:rPr>
        <w:t>P</w:t>
      </w:r>
      <w:r w:rsidR="00A06FD0" w:rsidRPr="001E7211">
        <w:rPr>
          <w:i/>
          <w:iCs/>
        </w:rPr>
        <w:t>ris</w:t>
      </w:r>
      <w:r w:rsidR="00A06FD0">
        <w:t xml:space="preserve">, vurderes de to områder </w:t>
      </w:r>
      <w:r w:rsidR="007F251D">
        <w:t>separat</w:t>
      </w:r>
      <w:r w:rsidR="00A06FD0">
        <w:t>.</w:t>
      </w:r>
      <w:r w:rsidR="007F251D">
        <w:t xml:space="preserve"> </w:t>
      </w:r>
      <w:r w:rsidR="00E47EB0">
        <w:t>(</w:t>
      </w:r>
      <w:r w:rsidR="007F251D">
        <w:t xml:space="preserve">Mens point for </w:t>
      </w:r>
      <w:r w:rsidR="00B93E20">
        <w:t>kriterie 2-5, vil være det samme grundlag i vurderingen</w:t>
      </w:r>
      <w:r w:rsidR="00E47EB0">
        <w:t>)</w:t>
      </w:r>
      <w:r w:rsidR="00B93E20">
        <w:t xml:space="preserve">. </w:t>
      </w:r>
      <w:r w:rsidR="007F251D">
        <w:t xml:space="preserve"> </w:t>
      </w:r>
      <w:r w:rsidR="003264FC" w:rsidRPr="00F15F7D">
        <w:t xml:space="preserve">Den operatør med flest </w:t>
      </w:r>
      <w:r w:rsidR="005B6760" w:rsidRPr="00F15F7D">
        <w:t>point</w:t>
      </w:r>
      <w:r w:rsidR="009D3882">
        <w:t xml:space="preserve"> for område</w:t>
      </w:r>
      <w:r w:rsidR="00161762" w:rsidRPr="00F15F7D">
        <w:t xml:space="preserve"> </w:t>
      </w:r>
      <w:r w:rsidR="008A395E">
        <w:t>7</w:t>
      </w:r>
      <w:r w:rsidR="00A5381D" w:rsidRPr="00F15F7D">
        <w:t xml:space="preserve">A </w:t>
      </w:r>
      <w:proofErr w:type="spellStart"/>
      <w:r w:rsidR="005B6760" w:rsidRPr="00F15F7D">
        <w:t>Østerhus</w:t>
      </w:r>
      <w:proofErr w:type="spellEnd"/>
      <w:r w:rsidR="005B6760" w:rsidRPr="00F15F7D">
        <w:t xml:space="preserve"> med </w:t>
      </w:r>
      <w:r w:rsidR="009D3882">
        <w:t xml:space="preserve">de </w:t>
      </w:r>
      <w:r w:rsidR="005B6760" w:rsidRPr="00F15F7D">
        <w:t>10 pladser</w:t>
      </w:r>
      <w:r w:rsidR="009D3882">
        <w:t>, vinder retten til denne</w:t>
      </w:r>
      <w:r w:rsidR="00665196" w:rsidRPr="00F15F7D">
        <w:t xml:space="preserve"> og</w:t>
      </w:r>
      <w:r w:rsidR="009D3882">
        <w:t xml:space="preserve"> kan dermed ikke vinde</w:t>
      </w:r>
      <w:r w:rsidR="00500F52">
        <w:t xml:space="preserve"> område </w:t>
      </w:r>
      <w:r w:rsidR="008A395E">
        <w:t>8</w:t>
      </w:r>
      <w:r w:rsidR="00500F52">
        <w:t xml:space="preserve">A. </w:t>
      </w:r>
      <w:r w:rsidR="00665196" w:rsidRPr="00F15F7D">
        <w:t xml:space="preserve"> </w:t>
      </w:r>
      <w:r w:rsidR="004B6AFE">
        <w:t xml:space="preserve">Hvis vinderen af område </w:t>
      </w:r>
      <w:r w:rsidR="009E0CF0">
        <w:t>7</w:t>
      </w:r>
      <w:r w:rsidR="004B6AFE">
        <w:t xml:space="preserve">A også har flest point i område </w:t>
      </w:r>
      <w:r w:rsidR="009E0CF0">
        <w:t>8</w:t>
      </w:r>
      <w:r w:rsidR="004B6AFE">
        <w:t xml:space="preserve">A, vil </w:t>
      </w:r>
      <w:r w:rsidR="00665196" w:rsidRPr="00F15F7D">
        <w:t>den operatør med næst flest</w:t>
      </w:r>
      <w:r w:rsidR="00A076E8" w:rsidRPr="00F15F7D">
        <w:t xml:space="preserve"> poin</w:t>
      </w:r>
      <w:r w:rsidR="00A076E8" w:rsidRPr="003D03CF">
        <w:t>t vinder retten til</w:t>
      </w:r>
      <w:r w:rsidR="00161762" w:rsidRPr="003D03CF">
        <w:t xml:space="preserve"> </w:t>
      </w:r>
      <w:r w:rsidR="009E0CF0">
        <w:t>8</w:t>
      </w:r>
      <w:r w:rsidR="00A5381D" w:rsidRPr="003D03CF">
        <w:t xml:space="preserve">A </w:t>
      </w:r>
      <w:r w:rsidR="00161762" w:rsidRPr="003D03CF">
        <w:t>Søndre Allé</w:t>
      </w:r>
      <w:r w:rsidR="00A076E8" w:rsidRPr="003D03CF">
        <w:t xml:space="preserve"> med 6 pladser. </w:t>
      </w:r>
      <w:r w:rsidR="00E72077" w:rsidRPr="003D03CF">
        <w:t xml:space="preserve">I tilfælde af at der kun er en operatør med en samlet point-tildeling på over 5 point, vil alle </w:t>
      </w:r>
      <w:proofErr w:type="spellStart"/>
      <w:r w:rsidR="00E72077" w:rsidRPr="003D03CF">
        <w:t>ladepunkter</w:t>
      </w:r>
      <w:proofErr w:type="spellEnd"/>
      <w:r w:rsidR="00E72077" w:rsidRPr="003D03CF">
        <w:t xml:space="preserve"> blive tildelt til denne.</w:t>
      </w:r>
      <w:r w:rsidR="00C23E33">
        <w:t xml:space="preserve"> </w:t>
      </w:r>
    </w:p>
    <w:p w14:paraId="7AEE3B04" w14:textId="7CDBBA03" w:rsidR="00C90CE1" w:rsidRPr="00C90CE1" w:rsidRDefault="00C23E33" w:rsidP="00CF2EEE">
      <w:pPr>
        <w:pStyle w:val="Listeafsnit"/>
        <w:numPr>
          <w:ilvl w:val="1"/>
          <w:numId w:val="19"/>
        </w:numPr>
        <w:spacing w:after="120"/>
        <w:rPr>
          <w:b/>
          <w:bCs/>
        </w:rPr>
      </w:pPr>
      <w:r>
        <w:t>Plads</w:t>
      </w:r>
      <w:r w:rsidRPr="00310AB0">
        <w:t xml:space="preserve">erne </w:t>
      </w:r>
      <w:r w:rsidR="009E0CF0">
        <w:t>7</w:t>
      </w:r>
      <w:r w:rsidR="00E66A59" w:rsidRPr="00310AB0">
        <w:t xml:space="preserve">B og </w:t>
      </w:r>
      <w:r w:rsidR="009E0CF0">
        <w:t>8</w:t>
      </w:r>
      <w:r w:rsidR="00E66A59" w:rsidRPr="00310AB0">
        <w:t>B</w:t>
      </w:r>
      <w:r w:rsidR="00310AB0" w:rsidRPr="00310AB0">
        <w:t xml:space="preserve"> </w:t>
      </w:r>
      <w:r w:rsidR="00103BCA">
        <w:t>medfølger</w:t>
      </w:r>
      <w:r w:rsidR="00103BCA" w:rsidRPr="00310AB0">
        <w:t xml:space="preserve"> </w:t>
      </w:r>
      <w:r w:rsidR="00310AB0" w:rsidRPr="00310AB0">
        <w:t xml:space="preserve">som </w:t>
      </w:r>
      <w:r w:rsidR="00310AB0" w:rsidRPr="001842E8">
        <w:t>option</w:t>
      </w:r>
      <w:r w:rsidR="00103BCA">
        <w:t xml:space="preserve"> </w:t>
      </w:r>
      <w:r w:rsidR="00BA70E5">
        <w:t xml:space="preserve">til den operatør der vinder henholdsvis område </w:t>
      </w:r>
      <w:r w:rsidR="00E20A38">
        <w:t>7</w:t>
      </w:r>
      <w:r w:rsidR="00BA70E5">
        <w:t xml:space="preserve">A og område </w:t>
      </w:r>
      <w:r w:rsidR="00E20A38">
        <w:t>8</w:t>
      </w:r>
      <w:r w:rsidR="00BA70E5">
        <w:t>A</w:t>
      </w:r>
      <w:r w:rsidR="00310AB0" w:rsidRPr="001842E8">
        <w:t>.</w:t>
      </w:r>
      <w:r w:rsidR="00E75132">
        <w:t xml:space="preserve"> For så vidt angår </w:t>
      </w:r>
      <w:r w:rsidR="003570FC">
        <w:t xml:space="preserve">udnyttelse af option samt </w:t>
      </w:r>
      <w:r w:rsidR="004A2A49">
        <w:t xml:space="preserve">pris/koncessionsbidrag vedrørende område </w:t>
      </w:r>
      <w:r w:rsidR="00E20A38">
        <w:t>7</w:t>
      </w:r>
      <w:r w:rsidR="004A2A49">
        <w:t xml:space="preserve">B og </w:t>
      </w:r>
      <w:r w:rsidR="00E20A38">
        <w:t>8</w:t>
      </w:r>
      <w:r w:rsidR="004A2A49">
        <w:t xml:space="preserve">B henvises til </w:t>
      </w:r>
      <w:r w:rsidR="003570FC">
        <w:t>udkast til kontrakt.</w:t>
      </w:r>
      <w:r w:rsidR="00310AB0" w:rsidRPr="001842E8">
        <w:t xml:space="preserve"> </w:t>
      </w:r>
      <w:r w:rsidR="00E66A59" w:rsidRPr="001842E8">
        <w:t xml:space="preserve"> </w:t>
      </w:r>
    </w:p>
    <w:p w14:paraId="29B7D177" w14:textId="3B5F82A6" w:rsidR="00630337" w:rsidRPr="004B7BEE" w:rsidRDefault="001842E8" w:rsidP="004B7BEE">
      <w:pPr>
        <w:pStyle w:val="Listeafsnit"/>
        <w:numPr>
          <w:ilvl w:val="1"/>
          <w:numId w:val="19"/>
        </w:numPr>
        <w:spacing w:after="120"/>
        <w:rPr>
          <w:b/>
          <w:bCs/>
        </w:rPr>
      </w:pPr>
      <w:r w:rsidRPr="001842E8">
        <w:t>Nedenstående</w:t>
      </w:r>
      <w:r w:rsidRPr="00630337">
        <w:t xml:space="preserve"> skema skal udfyldes (grønne felter udfyldes). Det står operatør frit for kun at </w:t>
      </w:r>
      <w:r>
        <w:t xml:space="preserve">byde på enten </w:t>
      </w:r>
      <w:r w:rsidR="00E20A38">
        <w:t>7</w:t>
      </w:r>
      <w:r>
        <w:t xml:space="preserve">A eller </w:t>
      </w:r>
      <w:r w:rsidR="00E20A38">
        <w:t>8</w:t>
      </w:r>
      <w:r>
        <w:t>A, men det skal være på alle respektive 10 og 6 pladser, ikke færre.</w:t>
      </w:r>
    </w:p>
    <w:p w14:paraId="6A42F811" w14:textId="071B1E4A" w:rsidR="00E66A59" w:rsidRPr="00C23E33" w:rsidRDefault="00E66A59" w:rsidP="00310AB0">
      <w:pPr>
        <w:pStyle w:val="Listeafsnit"/>
        <w:ind w:left="792"/>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27"/>
        <w:gridCol w:w="1452"/>
        <w:gridCol w:w="1562"/>
        <w:gridCol w:w="1760"/>
        <w:gridCol w:w="1964"/>
        <w:gridCol w:w="1964"/>
      </w:tblGrid>
      <w:tr w:rsidR="0013591F" w:rsidRPr="00BF7A9A" w14:paraId="4D7122A3" w14:textId="07C31436" w:rsidTr="00B85D39">
        <w:trPr>
          <w:trHeight w:val="580"/>
        </w:trPr>
        <w:tc>
          <w:tcPr>
            <w:tcW w:w="481" w:type="pct"/>
            <w:shd w:val="clear" w:color="auto" w:fill="FFFFFF"/>
            <w:tcMar>
              <w:top w:w="0" w:type="dxa"/>
              <w:left w:w="70" w:type="dxa"/>
              <w:bottom w:w="0" w:type="dxa"/>
              <w:right w:w="70" w:type="dxa"/>
            </w:tcMar>
            <w:hideMark/>
          </w:tcPr>
          <w:p w14:paraId="787B0B86" w14:textId="77777777" w:rsidR="0013591F" w:rsidRPr="00BF7A9A" w:rsidRDefault="0013591F" w:rsidP="00020CFE">
            <w:r w:rsidRPr="00BF7A9A">
              <w:rPr>
                <w:b/>
                <w:bCs/>
              </w:rPr>
              <w:t> </w:t>
            </w:r>
          </w:p>
        </w:tc>
        <w:tc>
          <w:tcPr>
            <w:tcW w:w="754" w:type="pct"/>
            <w:shd w:val="clear" w:color="auto" w:fill="FFFFFF"/>
            <w:tcMar>
              <w:top w:w="0" w:type="dxa"/>
              <w:left w:w="70" w:type="dxa"/>
              <w:bottom w:w="0" w:type="dxa"/>
              <w:right w:w="70" w:type="dxa"/>
            </w:tcMar>
            <w:hideMark/>
          </w:tcPr>
          <w:p w14:paraId="23760CFE" w14:textId="77777777" w:rsidR="0013591F" w:rsidRPr="00BF7A9A" w:rsidRDefault="0013591F" w:rsidP="00020CFE">
            <w:r w:rsidRPr="00BF7A9A">
              <w:rPr>
                <w:b/>
                <w:bCs/>
              </w:rPr>
              <w:t>Kaldenavn</w:t>
            </w:r>
          </w:p>
        </w:tc>
        <w:tc>
          <w:tcPr>
            <w:tcW w:w="811" w:type="pct"/>
            <w:shd w:val="clear" w:color="auto" w:fill="FFFFFF"/>
            <w:tcMar>
              <w:top w:w="0" w:type="dxa"/>
              <w:left w:w="70" w:type="dxa"/>
              <w:bottom w:w="0" w:type="dxa"/>
              <w:right w:w="70" w:type="dxa"/>
            </w:tcMar>
            <w:hideMark/>
          </w:tcPr>
          <w:p w14:paraId="02DD22C0" w14:textId="4B40B02F" w:rsidR="0013591F" w:rsidRPr="00BF7A9A" w:rsidRDefault="001153B8" w:rsidP="00020CFE">
            <w:r>
              <w:rPr>
                <w:b/>
                <w:bCs/>
              </w:rPr>
              <w:t>A</w:t>
            </w:r>
            <w:r w:rsidR="0013591F" w:rsidRPr="00BF7A9A">
              <w:rPr>
                <w:b/>
                <w:bCs/>
              </w:rPr>
              <w:t>ntal pladser (udtag)</w:t>
            </w:r>
          </w:p>
        </w:tc>
        <w:tc>
          <w:tcPr>
            <w:tcW w:w="914" w:type="pct"/>
            <w:shd w:val="clear" w:color="auto" w:fill="E2EFD9"/>
            <w:tcMar>
              <w:top w:w="0" w:type="dxa"/>
              <w:left w:w="70" w:type="dxa"/>
              <w:bottom w:w="0" w:type="dxa"/>
              <w:right w:w="70" w:type="dxa"/>
            </w:tcMar>
            <w:hideMark/>
          </w:tcPr>
          <w:p w14:paraId="0123C642" w14:textId="77777777" w:rsidR="0013591F" w:rsidRPr="00BF7A9A" w:rsidRDefault="0013591F" w:rsidP="00020CFE">
            <w:r w:rsidRPr="00BF7A9A">
              <w:rPr>
                <w:b/>
                <w:bCs/>
              </w:rPr>
              <w:t>Koncessionspris</w:t>
            </w:r>
          </w:p>
          <w:p w14:paraId="54797976" w14:textId="532BCDFE" w:rsidR="0013591F" w:rsidRPr="00BF7A9A" w:rsidRDefault="0013591F" w:rsidP="00020CFE">
            <w:r w:rsidRPr="00BF7A9A">
              <w:rPr>
                <w:b/>
                <w:bCs/>
              </w:rPr>
              <w:t>Betaling til Kommune</w:t>
            </w:r>
            <w:r>
              <w:rPr>
                <w:b/>
                <w:bCs/>
              </w:rPr>
              <w:t>n.</w:t>
            </w:r>
            <w:r w:rsidRPr="00BF7A9A">
              <w:rPr>
                <w:b/>
                <w:bCs/>
              </w:rPr>
              <w:t xml:space="preserve"> </w:t>
            </w:r>
            <w:r>
              <w:rPr>
                <w:b/>
                <w:bCs/>
              </w:rPr>
              <w:t xml:space="preserve"> Pris pr. år</w:t>
            </w:r>
          </w:p>
        </w:tc>
        <w:tc>
          <w:tcPr>
            <w:tcW w:w="1020" w:type="pct"/>
            <w:shd w:val="clear" w:color="auto" w:fill="E2EFD9"/>
            <w:tcMar>
              <w:top w:w="0" w:type="dxa"/>
              <w:left w:w="70" w:type="dxa"/>
              <w:bottom w:w="0" w:type="dxa"/>
              <w:right w:w="70" w:type="dxa"/>
            </w:tcMar>
            <w:hideMark/>
          </w:tcPr>
          <w:p w14:paraId="1077610D" w14:textId="64CB94D6" w:rsidR="0013591F" w:rsidRDefault="0013591F" w:rsidP="006D49B4">
            <w:pPr>
              <w:rPr>
                <w:b/>
                <w:bCs/>
              </w:rPr>
            </w:pPr>
            <w:r w:rsidRPr="00BF7A9A">
              <w:rPr>
                <w:b/>
                <w:bCs/>
              </w:rPr>
              <w:t xml:space="preserve">Ønsket </w:t>
            </w:r>
            <w:r>
              <w:rPr>
                <w:b/>
                <w:bCs/>
              </w:rPr>
              <w:t>betaling</w:t>
            </w:r>
            <w:r w:rsidRPr="00BF7A9A">
              <w:rPr>
                <w:b/>
                <w:bCs/>
              </w:rPr>
              <w:t xml:space="preserve"> til operatør </w:t>
            </w:r>
          </w:p>
          <w:p w14:paraId="53359981" w14:textId="23920CE0" w:rsidR="0013591F" w:rsidRPr="00BF7A9A" w:rsidRDefault="0013591F" w:rsidP="006D49B4">
            <w:r>
              <w:rPr>
                <w:b/>
                <w:bCs/>
              </w:rPr>
              <w:t>Pris pr. år</w:t>
            </w:r>
          </w:p>
        </w:tc>
        <w:tc>
          <w:tcPr>
            <w:tcW w:w="1020" w:type="pct"/>
            <w:shd w:val="clear" w:color="auto" w:fill="E2EFD9"/>
          </w:tcPr>
          <w:p w14:paraId="61EB0E7E" w14:textId="18F417E0" w:rsidR="0013591F" w:rsidRPr="0098135E" w:rsidRDefault="00155593" w:rsidP="006D49B4">
            <w:pPr>
              <w:rPr>
                <w:b/>
                <w:bCs/>
              </w:rPr>
            </w:pPr>
            <w:r>
              <w:rPr>
                <w:b/>
                <w:bCs/>
              </w:rPr>
              <w:t>Ingen betaling mellem</w:t>
            </w:r>
            <w:r w:rsidR="00314C08">
              <w:rPr>
                <w:b/>
                <w:bCs/>
              </w:rPr>
              <w:t xml:space="preserve"> kommune og operatør (0 kr.)</w:t>
            </w:r>
            <w:r w:rsidR="005252EB" w:rsidRPr="0098135E">
              <w:rPr>
                <w:b/>
                <w:bCs/>
              </w:rPr>
              <w:t xml:space="preserve"> </w:t>
            </w:r>
          </w:p>
        </w:tc>
      </w:tr>
      <w:tr w:rsidR="0013591F" w:rsidRPr="00BF7A9A" w14:paraId="79B8952E" w14:textId="792BD3BA" w:rsidTr="00B85D39">
        <w:trPr>
          <w:trHeight w:val="290"/>
        </w:trPr>
        <w:tc>
          <w:tcPr>
            <w:tcW w:w="481" w:type="pct"/>
            <w:shd w:val="clear" w:color="auto" w:fill="FFFFFF"/>
            <w:tcMar>
              <w:top w:w="0" w:type="dxa"/>
              <w:left w:w="70" w:type="dxa"/>
              <w:bottom w:w="0" w:type="dxa"/>
              <w:right w:w="70" w:type="dxa"/>
            </w:tcMar>
            <w:hideMark/>
          </w:tcPr>
          <w:p w14:paraId="084A9CA3" w14:textId="6237C62F" w:rsidR="0013591F" w:rsidRPr="00BF7A9A" w:rsidRDefault="00E20A38" w:rsidP="00020CFE">
            <w:r>
              <w:rPr>
                <w:b/>
                <w:bCs/>
              </w:rPr>
              <w:t>7</w:t>
            </w:r>
            <w:r w:rsidR="0013591F" w:rsidRPr="00BF7A9A">
              <w:rPr>
                <w:b/>
                <w:bCs/>
              </w:rPr>
              <w:t>A</w:t>
            </w:r>
          </w:p>
        </w:tc>
        <w:tc>
          <w:tcPr>
            <w:tcW w:w="754" w:type="pct"/>
            <w:shd w:val="clear" w:color="auto" w:fill="FFFFFF"/>
            <w:tcMar>
              <w:top w:w="0" w:type="dxa"/>
              <w:left w:w="70" w:type="dxa"/>
              <w:bottom w:w="0" w:type="dxa"/>
              <w:right w:w="70" w:type="dxa"/>
            </w:tcMar>
            <w:vAlign w:val="bottom"/>
            <w:hideMark/>
          </w:tcPr>
          <w:p w14:paraId="3167CF64" w14:textId="77777777" w:rsidR="0013591F" w:rsidRPr="00BF7A9A" w:rsidRDefault="0013591F" w:rsidP="00020CFE">
            <w:proofErr w:type="spellStart"/>
            <w:r w:rsidRPr="00BF7A9A">
              <w:t>Østerhus</w:t>
            </w:r>
            <w:proofErr w:type="spellEnd"/>
          </w:p>
        </w:tc>
        <w:tc>
          <w:tcPr>
            <w:tcW w:w="811" w:type="pct"/>
            <w:shd w:val="clear" w:color="auto" w:fill="FFFFFF"/>
            <w:tcMar>
              <w:top w:w="0" w:type="dxa"/>
              <w:left w:w="70" w:type="dxa"/>
              <w:bottom w:w="0" w:type="dxa"/>
              <w:right w:w="70" w:type="dxa"/>
            </w:tcMar>
            <w:vAlign w:val="bottom"/>
            <w:hideMark/>
          </w:tcPr>
          <w:p w14:paraId="768BEF50" w14:textId="58C5A084" w:rsidR="0013591F" w:rsidRPr="00BF7A9A" w:rsidRDefault="0013591F" w:rsidP="00020CFE">
            <w:r>
              <w:t>10</w:t>
            </w:r>
          </w:p>
        </w:tc>
        <w:tc>
          <w:tcPr>
            <w:tcW w:w="914" w:type="pct"/>
            <w:shd w:val="clear" w:color="auto" w:fill="E2EFD9"/>
            <w:tcMar>
              <w:top w:w="0" w:type="dxa"/>
              <w:left w:w="70" w:type="dxa"/>
              <w:bottom w:w="0" w:type="dxa"/>
              <w:right w:w="70" w:type="dxa"/>
            </w:tcMar>
            <w:vAlign w:val="bottom"/>
            <w:hideMark/>
          </w:tcPr>
          <w:p w14:paraId="5DBCCA6E" w14:textId="77777777" w:rsidR="0013591F" w:rsidRPr="00BF7A9A" w:rsidRDefault="0013591F" w:rsidP="00020CFE"/>
        </w:tc>
        <w:tc>
          <w:tcPr>
            <w:tcW w:w="1020" w:type="pct"/>
            <w:shd w:val="clear" w:color="auto" w:fill="E2EFD9"/>
            <w:tcMar>
              <w:top w:w="0" w:type="dxa"/>
              <w:left w:w="70" w:type="dxa"/>
              <w:bottom w:w="0" w:type="dxa"/>
              <w:right w:w="70" w:type="dxa"/>
            </w:tcMar>
            <w:vAlign w:val="bottom"/>
            <w:hideMark/>
          </w:tcPr>
          <w:p w14:paraId="2EAECB6F" w14:textId="77777777" w:rsidR="0013591F" w:rsidRPr="00BF7A9A" w:rsidRDefault="0013591F" w:rsidP="00020CFE"/>
        </w:tc>
        <w:tc>
          <w:tcPr>
            <w:tcW w:w="1020" w:type="pct"/>
            <w:shd w:val="clear" w:color="auto" w:fill="E2EFD9"/>
          </w:tcPr>
          <w:p w14:paraId="21667085" w14:textId="77777777" w:rsidR="0013591F" w:rsidRPr="00BF7A9A" w:rsidRDefault="0013591F" w:rsidP="00020CFE"/>
        </w:tc>
      </w:tr>
      <w:tr w:rsidR="0013591F" w:rsidRPr="00BF7A9A" w14:paraId="294C10DD" w14:textId="1EB8BA51" w:rsidTr="00B85D39">
        <w:trPr>
          <w:trHeight w:val="290"/>
        </w:trPr>
        <w:tc>
          <w:tcPr>
            <w:tcW w:w="481" w:type="pct"/>
            <w:shd w:val="clear" w:color="auto" w:fill="FFFFFF"/>
            <w:tcMar>
              <w:top w:w="0" w:type="dxa"/>
              <w:left w:w="70" w:type="dxa"/>
              <w:bottom w:w="0" w:type="dxa"/>
              <w:right w:w="70" w:type="dxa"/>
            </w:tcMar>
            <w:hideMark/>
          </w:tcPr>
          <w:p w14:paraId="25AC67CA" w14:textId="6DCC438D" w:rsidR="0013591F" w:rsidRPr="00BF7A9A" w:rsidRDefault="00E20A38" w:rsidP="0013591F">
            <w:r>
              <w:rPr>
                <w:b/>
                <w:bCs/>
              </w:rPr>
              <w:t>8</w:t>
            </w:r>
            <w:r w:rsidR="0013591F" w:rsidRPr="00BF7A9A">
              <w:rPr>
                <w:b/>
                <w:bCs/>
              </w:rPr>
              <w:t>A</w:t>
            </w:r>
          </w:p>
        </w:tc>
        <w:tc>
          <w:tcPr>
            <w:tcW w:w="754" w:type="pct"/>
            <w:shd w:val="clear" w:color="auto" w:fill="FFFFFF"/>
            <w:tcMar>
              <w:top w:w="0" w:type="dxa"/>
              <w:left w:w="70" w:type="dxa"/>
              <w:bottom w:w="0" w:type="dxa"/>
              <w:right w:w="70" w:type="dxa"/>
            </w:tcMar>
            <w:vAlign w:val="bottom"/>
            <w:hideMark/>
          </w:tcPr>
          <w:p w14:paraId="621686D9" w14:textId="77777777" w:rsidR="0013591F" w:rsidRPr="00BF7A9A" w:rsidRDefault="0013591F" w:rsidP="0013591F">
            <w:r w:rsidRPr="00BF7A9A">
              <w:t>Søndre Allé</w:t>
            </w:r>
          </w:p>
        </w:tc>
        <w:tc>
          <w:tcPr>
            <w:tcW w:w="811" w:type="pct"/>
            <w:shd w:val="clear" w:color="auto" w:fill="FFFFFF"/>
            <w:tcMar>
              <w:top w:w="0" w:type="dxa"/>
              <w:left w:w="70" w:type="dxa"/>
              <w:bottom w:w="0" w:type="dxa"/>
              <w:right w:w="70" w:type="dxa"/>
            </w:tcMar>
            <w:vAlign w:val="bottom"/>
            <w:hideMark/>
          </w:tcPr>
          <w:p w14:paraId="15402434" w14:textId="4C634117" w:rsidR="0013591F" w:rsidRPr="00BF7A9A" w:rsidRDefault="0013591F" w:rsidP="0013591F">
            <w:r>
              <w:t>6</w:t>
            </w:r>
          </w:p>
        </w:tc>
        <w:tc>
          <w:tcPr>
            <w:tcW w:w="914" w:type="pct"/>
            <w:shd w:val="clear" w:color="auto" w:fill="E2EFD9"/>
            <w:tcMar>
              <w:top w:w="0" w:type="dxa"/>
              <w:left w:w="70" w:type="dxa"/>
              <w:bottom w:w="0" w:type="dxa"/>
              <w:right w:w="70" w:type="dxa"/>
            </w:tcMar>
            <w:vAlign w:val="bottom"/>
            <w:hideMark/>
          </w:tcPr>
          <w:p w14:paraId="612B5D96" w14:textId="77777777" w:rsidR="0013591F" w:rsidRPr="00BF7A9A" w:rsidRDefault="0013591F" w:rsidP="0013591F">
            <w:r w:rsidRPr="00BF7A9A">
              <w:t> </w:t>
            </w:r>
          </w:p>
        </w:tc>
        <w:tc>
          <w:tcPr>
            <w:tcW w:w="1020" w:type="pct"/>
            <w:shd w:val="clear" w:color="auto" w:fill="E2EFD9"/>
            <w:tcMar>
              <w:top w:w="0" w:type="dxa"/>
              <w:left w:w="70" w:type="dxa"/>
              <w:bottom w:w="0" w:type="dxa"/>
              <w:right w:w="70" w:type="dxa"/>
            </w:tcMar>
            <w:vAlign w:val="bottom"/>
            <w:hideMark/>
          </w:tcPr>
          <w:p w14:paraId="57B23AA1" w14:textId="77777777" w:rsidR="0013591F" w:rsidRPr="00BF7A9A" w:rsidRDefault="0013591F" w:rsidP="0013591F">
            <w:r w:rsidRPr="00BF7A9A">
              <w:t> </w:t>
            </w:r>
          </w:p>
        </w:tc>
        <w:tc>
          <w:tcPr>
            <w:tcW w:w="1020" w:type="pct"/>
            <w:shd w:val="clear" w:color="auto" w:fill="E2EFD9"/>
          </w:tcPr>
          <w:p w14:paraId="2FD07D0F" w14:textId="77777777" w:rsidR="0013591F" w:rsidRPr="00BF7A9A" w:rsidRDefault="0013591F" w:rsidP="0013591F"/>
        </w:tc>
      </w:tr>
    </w:tbl>
    <w:p w14:paraId="5597EE77" w14:textId="77777777" w:rsidR="00E45849" w:rsidRDefault="00E45849" w:rsidP="001303E1">
      <w:pPr>
        <w:spacing w:after="120"/>
      </w:pPr>
    </w:p>
    <w:p w14:paraId="092F6E17" w14:textId="0C129F80" w:rsidR="00B90C9F" w:rsidRDefault="00B90C9F" w:rsidP="00B90C9F">
      <w:r>
        <w:t xml:space="preserve">Til </w:t>
      </w:r>
      <w:r w:rsidR="00984104">
        <w:t>omregning</w:t>
      </w:r>
      <w:r>
        <w:t xml:space="preserve"> </w:t>
      </w:r>
      <w:r w:rsidR="00A95AB2">
        <w:t>af</w:t>
      </w:r>
      <w:r>
        <w:t xml:space="preserve"> tilbudt pris/koncessionsbidrag til point på en skala fra 1 til 10</w:t>
      </w:r>
      <w:r w:rsidR="00A95AB2">
        <w:t xml:space="preserve"> anvendes en beregningsmodel</w:t>
      </w:r>
      <w:r w:rsidR="004B7BEE">
        <w:t>, hvor</w:t>
      </w:r>
      <w:r>
        <w:t xml:space="preserve"> “Pris” forstås som nettoøkonomien for Roskilde Kommune: et positivt beløb er betaling til kommunen (koncessionsbidrag), 0 kr. er neutralt, og et negativt beløb er støttebehov/betaling fra kommunen til operatøren. Dyreste tilbud for kommunen (størst negativt beløb) tildeles 1 point, og største koncessionsbidrag til kommunen (højeste positive beløb) tildeles 10 point. Øvrige tilbud skaleres lineært mellem disse yderpunkter.</w:t>
      </w:r>
    </w:p>
    <w:p w14:paraId="6B138900" w14:textId="77777777" w:rsidR="00B90C9F" w:rsidRDefault="00B90C9F" w:rsidP="00B90C9F"/>
    <w:p w14:paraId="6F6AFF79" w14:textId="016A9307" w:rsidR="001303E1" w:rsidRDefault="00B90C9F" w:rsidP="00B90C9F">
      <w:pPr>
        <w:spacing w:after="120"/>
      </w:pPr>
      <w:r>
        <w:t>Da et negativt beløb er et engangsbeløb, alt imens et positivt beløb betales over 10 år, deles det negative beløb med 10 inden sammenligning foretages.</w:t>
      </w:r>
    </w:p>
    <w:p w14:paraId="75E6DB14" w14:textId="77777777" w:rsidR="00E45849" w:rsidRPr="00634067" w:rsidRDefault="00E45849" w:rsidP="005D0215">
      <w:pPr>
        <w:pStyle w:val="Listeafsnit"/>
        <w:ind w:left="360"/>
      </w:pPr>
    </w:p>
    <w:p w14:paraId="1891A68A" w14:textId="7B35EC05" w:rsidR="007D211E" w:rsidRPr="006C364A" w:rsidRDefault="00C67982" w:rsidP="005D0215">
      <w:pPr>
        <w:pStyle w:val="Listeafsnit"/>
        <w:numPr>
          <w:ilvl w:val="0"/>
          <w:numId w:val="19"/>
        </w:numPr>
        <w:rPr>
          <w:b/>
          <w:bCs/>
        </w:rPr>
      </w:pPr>
      <w:r w:rsidRPr="007D211E">
        <w:rPr>
          <w:b/>
          <w:bCs/>
        </w:rPr>
        <w:t xml:space="preserve">Attraktivitet på materiel </w:t>
      </w:r>
      <w:r w:rsidRPr="002F419E">
        <w:t>(</w:t>
      </w:r>
      <w:r w:rsidR="00D10D1D">
        <w:t>Vægtning 2</w:t>
      </w:r>
      <w:r w:rsidRPr="004337F7">
        <w:t>5%)</w:t>
      </w:r>
      <w:r w:rsidRPr="007D211E">
        <w:rPr>
          <w:i/>
          <w:iCs/>
        </w:rPr>
        <w:t>. [</w:t>
      </w:r>
      <w:r w:rsidR="00581E02" w:rsidRPr="00581E02">
        <w:rPr>
          <w:i/>
          <w:iCs/>
        </w:rPr>
        <w:t xml:space="preserve">Roskilde Kommune ønsker </w:t>
      </w:r>
      <w:proofErr w:type="spellStart"/>
      <w:r w:rsidR="00581E02" w:rsidRPr="00581E02">
        <w:rPr>
          <w:i/>
          <w:iCs/>
        </w:rPr>
        <w:t>ladestandere</w:t>
      </w:r>
      <w:proofErr w:type="spellEnd"/>
      <w:r w:rsidR="00581E02" w:rsidRPr="00581E02">
        <w:rPr>
          <w:i/>
          <w:iCs/>
        </w:rPr>
        <w:t xml:space="preserve"> og tilknyttet udstyr, der fremstår diskret og harmonerer med områdets arkitektur</w:t>
      </w:r>
      <w:r w:rsidR="00E56DDC" w:rsidRPr="00E56DDC">
        <w:rPr>
          <w:i/>
          <w:iCs/>
        </w:rPr>
        <w:t>. Kommunen lægger vægt på et æstetisk roligt udtryk, begrænset lysgener</w:t>
      </w:r>
      <w:r w:rsidR="00E56DDC">
        <w:rPr>
          <w:i/>
          <w:iCs/>
        </w:rPr>
        <w:t xml:space="preserve"> og</w:t>
      </w:r>
      <w:r w:rsidR="00E56DDC" w:rsidRPr="00E56DDC">
        <w:rPr>
          <w:i/>
          <w:iCs/>
        </w:rPr>
        <w:t xml:space="preserve"> kompakt fysisk fremtoning</w:t>
      </w:r>
      <w:r w:rsidR="00523F94">
        <w:rPr>
          <w:i/>
          <w:iCs/>
        </w:rPr>
        <w:t xml:space="preserve"> (se bilag 4)</w:t>
      </w:r>
      <w:r w:rsidR="00A24534">
        <w:rPr>
          <w:i/>
          <w:iCs/>
        </w:rPr>
        <w:t xml:space="preserve"> </w:t>
      </w:r>
      <w:r w:rsidRPr="00A24534">
        <w:rPr>
          <w:i/>
          <w:iCs/>
        </w:rPr>
        <w:t xml:space="preserve">Beskrivelse skal indeholde mål på udstyr, om der forventes brug af andet udstyr som </w:t>
      </w:r>
      <w:proofErr w:type="gramStart"/>
      <w:r w:rsidR="002F419E" w:rsidRPr="00A24534">
        <w:rPr>
          <w:i/>
          <w:iCs/>
        </w:rPr>
        <w:t>eks</w:t>
      </w:r>
      <w:r w:rsidR="00E34807" w:rsidRPr="00A24534">
        <w:rPr>
          <w:i/>
          <w:iCs/>
        </w:rPr>
        <w:t>empel</w:t>
      </w:r>
      <w:r w:rsidR="002F419E" w:rsidRPr="00A24534">
        <w:rPr>
          <w:i/>
          <w:iCs/>
        </w:rPr>
        <w:t>vis</w:t>
      </w:r>
      <w:proofErr w:type="gramEnd"/>
      <w:r w:rsidR="002F419E" w:rsidRPr="00A24534">
        <w:rPr>
          <w:i/>
          <w:iCs/>
        </w:rPr>
        <w:t xml:space="preserve"> </w:t>
      </w:r>
      <w:r w:rsidR="0070107C" w:rsidRPr="00A24534">
        <w:rPr>
          <w:i/>
          <w:iCs/>
        </w:rPr>
        <w:t xml:space="preserve">steler. Skal </w:t>
      </w:r>
      <w:r w:rsidRPr="00A24534">
        <w:rPr>
          <w:i/>
          <w:iCs/>
        </w:rPr>
        <w:t xml:space="preserve">indeholde fotos. </w:t>
      </w:r>
      <w:r w:rsidR="00462F69" w:rsidRPr="00A24534">
        <w:rPr>
          <w:i/>
          <w:iCs/>
        </w:rPr>
        <w:t>MAX 2 sider]</w:t>
      </w:r>
      <w:r w:rsidR="006D49B4" w:rsidRPr="00A24534">
        <w:rPr>
          <w:i/>
          <w:iCs/>
          <w:highlight w:val="yellow"/>
        </w:rPr>
        <w:t xml:space="preserve"> </w:t>
      </w:r>
    </w:p>
    <w:p w14:paraId="17F9F885" w14:textId="77777777" w:rsidR="006C364A" w:rsidRPr="006C364A" w:rsidRDefault="006C364A" w:rsidP="006C364A">
      <w:pPr>
        <w:rPr>
          <w:b/>
          <w:bCs/>
        </w:rPr>
      </w:pPr>
    </w:p>
    <w:p w14:paraId="70688954" w14:textId="0BC05FA2" w:rsidR="000F3FBE" w:rsidRDefault="001B05BA" w:rsidP="005D0215">
      <w:pPr>
        <w:rPr>
          <w:b/>
          <w:bCs/>
        </w:rPr>
      </w:pPr>
      <w:r>
        <w:rPr>
          <w:b/>
          <w:bCs/>
        </w:rPr>
        <w:t>A</w:t>
      </w:r>
      <w:r w:rsidR="00091C37">
        <w:rPr>
          <w:b/>
          <w:bCs/>
        </w:rPr>
        <w:t>)</w:t>
      </w:r>
      <w:r w:rsidR="009262B5">
        <w:rPr>
          <w:b/>
          <w:bCs/>
        </w:rPr>
        <w:t xml:space="preserve"> </w:t>
      </w:r>
      <w:r w:rsidR="00091C37">
        <w:rPr>
          <w:b/>
          <w:bCs/>
        </w:rPr>
        <w:t>K</w:t>
      </w:r>
      <w:r w:rsidR="009262B5">
        <w:rPr>
          <w:b/>
          <w:bCs/>
        </w:rPr>
        <w:t>rav</w:t>
      </w:r>
      <w:r>
        <w:rPr>
          <w:b/>
          <w:bCs/>
        </w:rPr>
        <w:t>:</w:t>
      </w:r>
    </w:p>
    <w:p w14:paraId="50052965" w14:textId="52A6D316" w:rsidR="009262B5" w:rsidRPr="003C7418" w:rsidRDefault="000F3FBE" w:rsidP="005D0215">
      <w:pPr>
        <w:pStyle w:val="Listeafsnit"/>
        <w:numPr>
          <w:ilvl w:val="0"/>
          <w:numId w:val="17"/>
        </w:numPr>
        <w:rPr>
          <w:b/>
          <w:bCs/>
        </w:rPr>
      </w:pPr>
      <w:r>
        <w:rPr>
          <w:b/>
          <w:bCs/>
        </w:rPr>
        <w:t>A</w:t>
      </w:r>
      <w:r w:rsidR="009262B5" w:rsidRPr="000F3FBE">
        <w:rPr>
          <w:b/>
          <w:bCs/>
        </w:rPr>
        <w:t xml:space="preserve">t </w:t>
      </w:r>
      <w:proofErr w:type="spellStart"/>
      <w:r w:rsidR="009262B5" w:rsidRPr="000F3FBE">
        <w:rPr>
          <w:b/>
          <w:bCs/>
        </w:rPr>
        <w:t>ladestander</w:t>
      </w:r>
      <w:proofErr w:type="spellEnd"/>
      <w:r w:rsidR="009262B5" w:rsidRPr="000F3FBE">
        <w:rPr>
          <w:b/>
          <w:bCs/>
        </w:rPr>
        <w:t xml:space="preserve"> er enten sort eller </w:t>
      </w:r>
      <w:r w:rsidR="00387F60">
        <w:rPr>
          <w:b/>
          <w:bCs/>
        </w:rPr>
        <w:t>vogn</w:t>
      </w:r>
      <w:r w:rsidR="009262B5" w:rsidRPr="000F3FBE">
        <w:rPr>
          <w:b/>
          <w:bCs/>
        </w:rPr>
        <w:t>grøn</w:t>
      </w:r>
      <w:r w:rsidR="00C05670">
        <w:rPr>
          <w:b/>
          <w:bCs/>
        </w:rPr>
        <w:t xml:space="preserve"> </w:t>
      </w:r>
      <w:r w:rsidR="009D04FD">
        <w:rPr>
          <w:b/>
          <w:bCs/>
        </w:rPr>
        <w:t>(RAL6009)</w:t>
      </w:r>
      <w:r w:rsidR="009262B5" w:rsidRPr="000F3FBE">
        <w:rPr>
          <w:b/>
          <w:bCs/>
        </w:rPr>
        <w:t>, Hvis materiel ikke er farvet som nævnt, så vil det være et krav, at materiel kan indfarves/</w:t>
      </w:r>
      <w:r w:rsidR="009262B5" w:rsidRPr="003C7418">
        <w:rPr>
          <w:b/>
          <w:bCs/>
        </w:rPr>
        <w:t xml:space="preserve">folieres, og </w:t>
      </w:r>
      <w:r w:rsidR="00085D27">
        <w:rPr>
          <w:b/>
          <w:bCs/>
        </w:rPr>
        <w:t>udgifter afholdes af operatøren.</w:t>
      </w:r>
      <w:r w:rsidR="009262B5" w:rsidRPr="003C7418">
        <w:rPr>
          <w:b/>
          <w:bCs/>
        </w:rPr>
        <w:t xml:space="preserve">  </w:t>
      </w:r>
    </w:p>
    <w:p w14:paraId="3B62640E" w14:textId="12338770" w:rsidR="000F3FBE" w:rsidRDefault="000F3FBE" w:rsidP="005D0215">
      <w:pPr>
        <w:pStyle w:val="Listeafsnit"/>
        <w:numPr>
          <w:ilvl w:val="0"/>
          <w:numId w:val="17"/>
        </w:numPr>
        <w:rPr>
          <w:b/>
          <w:bCs/>
        </w:rPr>
      </w:pPr>
      <w:r>
        <w:rPr>
          <w:b/>
          <w:bCs/>
        </w:rPr>
        <w:t xml:space="preserve">At </w:t>
      </w:r>
      <w:r w:rsidR="00091C37" w:rsidRPr="00091C37">
        <w:rPr>
          <w:b/>
          <w:bCs/>
        </w:rPr>
        <w:t>kommunens retningslinjer for anlægs- og gravearbejder og beskyttelse</w:t>
      </w:r>
      <w:r w:rsidR="007B4F20">
        <w:rPr>
          <w:b/>
          <w:bCs/>
        </w:rPr>
        <w:t xml:space="preserve"> af bepla</w:t>
      </w:r>
      <w:r w:rsidR="00946959">
        <w:rPr>
          <w:b/>
          <w:bCs/>
        </w:rPr>
        <w:t>ntning</w:t>
      </w:r>
      <w:r w:rsidR="00091C37" w:rsidRPr="00091C37">
        <w:rPr>
          <w:b/>
          <w:bCs/>
        </w:rPr>
        <w:t xml:space="preserve"> overholdes, herunder regler om drypzone og håndtering ved rødder mv.</w:t>
      </w:r>
      <w:r w:rsidR="00421B1B">
        <w:rPr>
          <w:b/>
          <w:bCs/>
        </w:rPr>
        <w:t xml:space="preserve"> (Bilag 3)</w:t>
      </w:r>
    </w:p>
    <w:p w14:paraId="79C0E06C" w14:textId="77777777" w:rsidR="006C364A" w:rsidRPr="000F3FBE" w:rsidRDefault="006C364A" w:rsidP="006C364A">
      <w:pPr>
        <w:pStyle w:val="Listeafsnit"/>
        <w:ind w:left="720"/>
        <w:rPr>
          <w:b/>
          <w:bCs/>
        </w:rPr>
      </w:pPr>
    </w:p>
    <w:p w14:paraId="039EF77F" w14:textId="63F1360F" w:rsidR="009D23A7" w:rsidRPr="00B451D2" w:rsidRDefault="009D23A7" w:rsidP="005D0215">
      <w:pPr>
        <w:pStyle w:val="Listeafsnit"/>
        <w:ind w:left="360"/>
        <w:rPr>
          <w:i/>
          <w:iCs/>
        </w:rPr>
      </w:pPr>
      <w:r w:rsidRPr="00B451D2">
        <w:rPr>
          <w:i/>
          <w:iCs/>
        </w:rPr>
        <w:t xml:space="preserve">Kommunen ser positivt på tilbud, </w:t>
      </w:r>
      <w:r w:rsidR="00AF7E2E">
        <w:rPr>
          <w:i/>
          <w:iCs/>
        </w:rPr>
        <w:t>hvor</w:t>
      </w:r>
      <w:r w:rsidR="001D5890" w:rsidRPr="00B451D2">
        <w:rPr>
          <w:i/>
          <w:iCs/>
        </w:rPr>
        <w:t>;</w:t>
      </w:r>
    </w:p>
    <w:p w14:paraId="7DF507E4" w14:textId="5A47EF52" w:rsidR="00E22267" w:rsidRPr="00A35D95" w:rsidRDefault="004620A1" w:rsidP="005D0215">
      <w:pPr>
        <w:pStyle w:val="Listeafsnit"/>
        <w:numPr>
          <w:ilvl w:val="1"/>
          <w:numId w:val="19"/>
        </w:numPr>
        <w:rPr>
          <w:b/>
          <w:bCs/>
        </w:rPr>
      </w:pPr>
      <w:r>
        <w:t xml:space="preserve">Udstyrets design og materialevalg vurderes ift. helhedsindpasning i Sankt Hans’ bymiljø. Diskret fremtoning, begrænset visuel uro og arkitektonisk sammenhæng vægtes positivt. </w:t>
      </w:r>
      <w:r w:rsidR="000070D0">
        <w:t>(</w:t>
      </w:r>
      <w:r w:rsidR="000070D0">
        <w:rPr>
          <w:bCs/>
        </w:rPr>
        <w:t xml:space="preserve">Denne vurdering foretages særligt ved Sankt Hans Sekretariatet). </w:t>
      </w:r>
      <w:r>
        <w:t>Henvis til Lokalplan 714 for eventuel designinspiration</w:t>
      </w:r>
      <w:r w:rsidR="00E22267">
        <w:rPr>
          <w:bCs/>
        </w:rPr>
        <w:t xml:space="preserve">. (Tildeles maksimalt </w:t>
      </w:r>
      <w:r w:rsidR="00510888">
        <w:rPr>
          <w:bCs/>
        </w:rPr>
        <w:t>4</w:t>
      </w:r>
      <w:r w:rsidR="00E22267">
        <w:rPr>
          <w:bCs/>
        </w:rPr>
        <w:t xml:space="preserve"> point)</w:t>
      </w:r>
      <w:r w:rsidR="00E22267" w:rsidRPr="00E22267">
        <w:rPr>
          <w:rFonts w:cs="Calibri"/>
        </w:rPr>
        <w:t xml:space="preserve"> </w:t>
      </w:r>
    </w:p>
    <w:p w14:paraId="7E827F56" w14:textId="249FC880" w:rsidR="00A35D95" w:rsidRDefault="00A35D95" w:rsidP="005D0215">
      <w:pPr>
        <w:pStyle w:val="Listeafsnit"/>
        <w:numPr>
          <w:ilvl w:val="1"/>
          <w:numId w:val="19"/>
        </w:numPr>
      </w:pPr>
      <w:r>
        <w:t>Diskret størrelse (kompakte hovedmål) og en installationsløsning med mindst muligt synligt ekstraudstyr (fx standere/steler/skabe) vægtes positivt. Klar, kortfattet beskrivelse af montage, fundament/nedstøbning og synlige elementer skal fremgå, med foto af monteret stander.</w:t>
      </w:r>
      <w:r w:rsidR="00AB37F8" w:rsidRPr="00AB37F8">
        <w:rPr>
          <w:bCs/>
        </w:rPr>
        <w:t xml:space="preserve"> </w:t>
      </w:r>
      <w:r w:rsidR="00AB37F8">
        <w:rPr>
          <w:bCs/>
        </w:rPr>
        <w:t xml:space="preserve">(Tildeles maksimalt </w:t>
      </w:r>
      <w:r w:rsidR="008B4E46">
        <w:rPr>
          <w:bCs/>
        </w:rPr>
        <w:t>3</w:t>
      </w:r>
      <w:r w:rsidR="00AB37F8">
        <w:rPr>
          <w:bCs/>
        </w:rPr>
        <w:t xml:space="preserve"> point).</w:t>
      </w:r>
    </w:p>
    <w:p w14:paraId="5A617785" w14:textId="2243223E" w:rsidR="00F60CEB" w:rsidRPr="003213A5" w:rsidRDefault="00F60CEB" w:rsidP="005D0215">
      <w:pPr>
        <w:pStyle w:val="Listeafsnit"/>
        <w:numPr>
          <w:ilvl w:val="1"/>
          <w:numId w:val="19"/>
        </w:numPr>
      </w:pPr>
      <w:r>
        <w:t>Display og eventuel baggrundsbelysning skal være diskret og uden unødvendigt lys i omgivelserne. Der lægges vægt på, at display/lys kun aktiveres ved brug eller på anden måde minimerer lysgener. Beskriv styring af lys og øvrige lysende funktioner.</w:t>
      </w:r>
      <w:r w:rsidR="00A71338">
        <w:t xml:space="preserve"> Det vægtes ligeledes positivt at kommunens p-vagter</w:t>
      </w:r>
      <w:r w:rsidR="00D26575">
        <w:t xml:space="preserve"> kan se om der oplades eller ej (selvom kabel er tilsluttet)</w:t>
      </w:r>
      <w:r w:rsidR="00AB37F8">
        <w:t xml:space="preserve"> </w:t>
      </w:r>
      <w:r w:rsidR="00AB37F8">
        <w:rPr>
          <w:bCs/>
        </w:rPr>
        <w:t xml:space="preserve">(Tildeles maksimalt </w:t>
      </w:r>
      <w:r w:rsidR="008B4E46">
        <w:rPr>
          <w:bCs/>
        </w:rPr>
        <w:t>3</w:t>
      </w:r>
      <w:r w:rsidR="00AB37F8">
        <w:rPr>
          <w:bCs/>
        </w:rPr>
        <w:t xml:space="preserve"> point).</w:t>
      </w:r>
    </w:p>
    <w:p w14:paraId="472B7D93" w14:textId="77777777" w:rsidR="00AF7E2E" w:rsidRPr="00231FDB" w:rsidRDefault="00AF7E2E" w:rsidP="005D0215">
      <w:pPr>
        <w:pStyle w:val="Listeafsnit"/>
        <w:ind w:left="792"/>
        <w:rPr>
          <w:rFonts w:cs="Calibri"/>
        </w:rPr>
      </w:pPr>
    </w:p>
    <w:p w14:paraId="7799CE5C" w14:textId="779731AF" w:rsidR="007D211E" w:rsidRPr="006C364A" w:rsidRDefault="00C67982" w:rsidP="005D0215">
      <w:pPr>
        <w:pStyle w:val="Listeafsnit"/>
        <w:numPr>
          <w:ilvl w:val="0"/>
          <w:numId w:val="19"/>
        </w:numPr>
        <w:rPr>
          <w:b/>
          <w:bCs/>
          <w:lang w:val="nb-NO"/>
        </w:rPr>
      </w:pPr>
      <w:r w:rsidRPr="005163B2">
        <w:rPr>
          <w:b/>
          <w:bCs/>
          <w:lang w:val="nb-NO"/>
        </w:rPr>
        <w:t xml:space="preserve">Prisstruktur, abonnementsstruktur og </w:t>
      </w:r>
      <w:r w:rsidRPr="00BB608F">
        <w:rPr>
          <w:b/>
          <w:bCs/>
          <w:lang w:val="nb-NO"/>
        </w:rPr>
        <w:t>forretningsmodel </w:t>
      </w:r>
      <w:r w:rsidRPr="00BB608F">
        <w:rPr>
          <w:lang w:val="nb-NO"/>
        </w:rPr>
        <w:t xml:space="preserve">(vægtes </w:t>
      </w:r>
      <w:r w:rsidR="00D10D1D" w:rsidRPr="00BB608F">
        <w:rPr>
          <w:lang w:val="nb-NO"/>
        </w:rPr>
        <w:t>med 2</w:t>
      </w:r>
      <w:r w:rsidRPr="00BB608F">
        <w:rPr>
          <w:lang w:val="nb-NO"/>
        </w:rPr>
        <w:t>5%) [roaming</w:t>
      </w:r>
      <w:r w:rsidRPr="005163B2">
        <w:rPr>
          <w:lang w:val="nb-NO"/>
        </w:rPr>
        <w:t xml:space="preserve">, abonnementsstruktur, prisstruktur, driftsstabilitet etc. beskrives her. Der ønskes ligeledes angivet, hvorledes kundegrupper er fordelt (internationale, nationale, lokale kunder samt eventuelle kunder på abonnement). Roskilde Kommune lægger vægt på, at så mange kunder som muligt har adgang til ladestanderne, og dette vil blive perspektiveret til den lokale kontekst (demografi på lokaliteten). </w:t>
      </w:r>
      <w:r w:rsidRPr="00CA2DDF">
        <w:rPr>
          <w:lang w:val="nb-NO"/>
        </w:rPr>
        <w:t xml:space="preserve">MAX </w:t>
      </w:r>
      <w:r w:rsidR="006E1992" w:rsidRPr="00CA2DDF">
        <w:rPr>
          <w:lang w:val="nb-NO"/>
        </w:rPr>
        <w:t>2</w:t>
      </w:r>
      <w:r w:rsidRPr="00CA2DDF">
        <w:rPr>
          <w:lang w:val="nb-NO"/>
        </w:rPr>
        <w:t xml:space="preserve"> side</w:t>
      </w:r>
      <w:r w:rsidR="006E1992" w:rsidRPr="00CA2DDF">
        <w:rPr>
          <w:lang w:val="nb-NO"/>
        </w:rPr>
        <w:t>r</w:t>
      </w:r>
      <w:r w:rsidRPr="00CA2DDF">
        <w:rPr>
          <w:lang w:val="nb-NO"/>
        </w:rPr>
        <w:t>]</w:t>
      </w:r>
      <w:r w:rsidR="00CD0B9F" w:rsidRPr="00CA2DDF">
        <w:rPr>
          <w:lang w:val="nb-NO"/>
        </w:rPr>
        <w:t xml:space="preserve">  </w:t>
      </w:r>
    </w:p>
    <w:p w14:paraId="690E3B96" w14:textId="77777777" w:rsidR="006C364A" w:rsidRPr="00CA2DDF" w:rsidRDefault="006C364A" w:rsidP="006C364A">
      <w:pPr>
        <w:pStyle w:val="Listeafsnit"/>
        <w:ind w:left="360"/>
        <w:rPr>
          <w:b/>
          <w:bCs/>
          <w:lang w:val="nb-NO"/>
        </w:rPr>
      </w:pPr>
    </w:p>
    <w:p w14:paraId="30D1AA11" w14:textId="1811C922" w:rsidR="009813A5" w:rsidRDefault="00FA2761" w:rsidP="005D0215">
      <w:pPr>
        <w:pStyle w:val="Listeafsnit"/>
        <w:ind w:left="360"/>
        <w:rPr>
          <w:b/>
          <w:bCs/>
          <w:lang w:val="nb-NO"/>
        </w:rPr>
      </w:pPr>
      <w:r>
        <w:rPr>
          <w:b/>
          <w:bCs/>
          <w:lang w:val="nb-NO"/>
        </w:rPr>
        <w:t xml:space="preserve">Det er </w:t>
      </w:r>
      <w:r w:rsidR="00392516">
        <w:rPr>
          <w:b/>
          <w:bCs/>
          <w:lang w:val="nb-NO"/>
        </w:rPr>
        <w:t xml:space="preserve">blandt andet </w:t>
      </w:r>
      <w:r>
        <w:rPr>
          <w:b/>
          <w:bCs/>
          <w:lang w:val="nb-NO"/>
        </w:rPr>
        <w:t xml:space="preserve">et krav jf. </w:t>
      </w:r>
      <w:r w:rsidR="00324778" w:rsidRPr="00324778">
        <w:rPr>
          <w:b/>
          <w:bCs/>
        </w:rPr>
        <w:t xml:space="preserve">LBK </w:t>
      </w:r>
      <w:proofErr w:type="spellStart"/>
      <w:r w:rsidR="00324778" w:rsidRPr="00324778">
        <w:rPr>
          <w:b/>
          <w:bCs/>
        </w:rPr>
        <w:t>nr</w:t>
      </w:r>
      <w:proofErr w:type="spellEnd"/>
      <w:r w:rsidR="00324778" w:rsidRPr="00324778">
        <w:rPr>
          <w:b/>
          <w:bCs/>
        </w:rPr>
        <w:t xml:space="preserve"> 1043 af 17/09/2024</w:t>
      </w:r>
      <w:r w:rsidR="00324778">
        <w:rPr>
          <w:b/>
          <w:bCs/>
        </w:rPr>
        <w:t xml:space="preserve"> og AFIR:</w:t>
      </w:r>
    </w:p>
    <w:p w14:paraId="082E0F49" w14:textId="6EA98009" w:rsidR="00FD668C" w:rsidRPr="00FD668C" w:rsidRDefault="00FD668C" w:rsidP="005D0215">
      <w:pPr>
        <w:pStyle w:val="Listeafsnit"/>
        <w:numPr>
          <w:ilvl w:val="0"/>
          <w:numId w:val="21"/>
        </w:numPr>
        <w:rPr>
          <w:b/>
          <w:bCs/>
        </w:rPr>
      </w:pPr>
      <w:r w:rsidRPr="00FD668C">
        <w:rPr>
          <w:b/>
          <w:bCs/>
        </w:rPr>
        <w:t xml:space="preserve">Tydelige priser: Prisen for opladning skal vises tydeligt og opdateret på ALLE </w:t>
      </w:r>
      <w:proofErr w:type="spellStart"/>
      <w:r w:rsidRPr="00FD668C">
        <w:rPr>
          <w:b/>
          <w:bCs/>
        </w:rPr>
        <w:t>ladestandere</w:t>
      </w:r>
      <w:proofErr w:type="spellEnd"/>
      <w:r w:rsidRPr="00FD668C">
        <w:rPr>
          <w:b/>
          <w:bCs/>
        </w:rPr>
        <w:t>, fx med QR-kode</w:t>
      </w:r>
      <w:r w:rsidR="00827BD4">
        <w:rPr>
          <w:b/>
          <w:bCs/>
        </w:rPr>
        <w:t>,</w:t>
      </w:r>
      <w:r w:rsidRPr="00FD668C">
        <w:rPr>
          <w:b/>
          <w:bCs/>
        </w:rPr>
        <w:t xml:space="preserve"> dynamiske prisskilte</w:t>
      </w:r>
      <w:r w:rsidR="00827BD4">
        <w:rPr>
          <w:b/>
          <w:bCs/>
        </w:rPr>
        <w:t xml:space="preserve"> eller </w:t>
      </w:r>
      <w:r w:rsidR="0016537D">
        <w:rPr>
          <w:b/>
          <w:bCs/>
        </w:rPr>
        <w:t xml:space="preserve">via </w:t>
      </w:r>
      <w:r w:rsidR="00827BD4">
        <w:rPr>
          <w:b/>
          <w:bCs/>
        </w:rPr>
        <w:t>app</w:t>
      </w:r>
      <w:r w:rsidRPr="00FD668C">
        <w:rPr>
          <w:b/>
          <w:bCs/>
        </w:rPr>
        <w:t>.</w:t>
      </w:r>
    </w:p>
    <w:p w14:paraId="11973910" w14:textId="5F13FE46" w:rsidR="00FD668C" w:rsidRPr="00FD668C" w:rsidRDefault="00975811" w:rsidP="005D0215">
      <w:pPr>
        <w:pStyle w:val="Listeafsnit"/>
        <w:numPr>
          <w:ilvl w:val="0"/>
          <w:numId w:val="21"/>
        </w:numPr>
        <w:rPr>
          <w:b/>
          <w:bCs/>
        </w:rPr>
      </w:pPr>
      <w:r>
        <w:rPr>
          <w:b/>
          <w:bCs/>
        </w:rPr>
        <w:t>Ingen u</w:t>
      </w:r>
      <w:r w:rsidR="00FD668C" w:rsidRPr="00FD668C">
        <w:rPr>
          <w:b/>
          <w:bCs/>
        </w:rPr>
        <w:t>rimelige gebyrer: Urimeligt diskriminerende gebyrer, tillæg og roamingpriser er forbudt, også på tværs af landegrænser.</w:t>
      </w:r>
    </w:p>
    <w:p w14:paraId="7174E3F1" w14:textId="77777777" w:rsidR="00FD668C" w:rsidRDefault="00FD668C" w:rsidP="005D0215">
      <w:pPr>
        <w:pStyle w:val="Listeafsnit"/>
        <w:numPr>
          <w:ilvl w:val="0"/>
          <w:numId w:val="21"/>
        </w:numPr>
        <w:rPr>
          <w:b/>
          <w:bCs/>
        </w:rPr>
      </w:pPr>
      <w:r w:rsidRPr="00FD668C">
        <w:rPr>
          <w:b/>
          <w:bCs/>
        </w:rPr>
        <w:t>Ingen skjulte gebyrer: Alle priskomponenter skal være tydeligt angivet i fx roamingapps, inkl. ekstra gebyrer pr. tid opladt eller pr. kWh.</w:t>
      </w:r>
    </w:p>
    <w:p w14:paraId="2ED379DC" w14:textId="1B01BABB" w:rsidR="006F4778" w:rsidRPr="00FD668C" w:rsidRDefault="006F4778" w:rsidP="005D0215">
      <w:pPr>
        <w:pStyle w:val="Listeafsnit"/>
        <w:numPr>
          <w:ilvl w:val="0"/>
          <w:numId w:val="21"/>
        </w:numPr>
        <w:rPr>
          <w:b/>
          <w:bCs/>
        </w:rPr>
      </w:pPr>
      <w:r w:rsidRPr="006F4778">
        <w:rPr>
          <w:b/>
          <w:bCs/>
        </w:rPr>
        <w:t>Stiktype og anvendelighed: AC-</w:t>
      </w:r>
      <w:proofErr w:type="spellStart"/>
      <w:r w:rsidRPr="006F4778">
        <w:rPr>
          <w:b/>
          <w:bCs/>
        </w:rPr>
        <w:t>ladestandere</w:t>
      </w:r>
      <w:proofErr w:type="spellEnd"/>
      <w:r w:rsidRPr="006F4778">
        <w:rPr>
          <w:b/>
          <w:bCs/>
        </w:rPr>
        <w:t xml:space="preserve"> skal være udstyret med Type 2-ladeudtag eller følge de til enhver tid gældende bestemmelser og kunne anvendes af alle relevante elbiler.</w:t>
      </w:r>
    </w:p>
    <w:p w14:paraId="1FD0EBEC" w14:textId="77777777" w:rsidR="00FD668C" w:rsidRPr="00FD668C" w:rsidRDefault="00FD668C" w:rsidP="005D0215">
      <w:pPr>
        <w:pStyle w:val="Listeafsnit"/>
        <w:ind w:left="360"/>
        <w:rPr>
          <w:b/>
          <w:bCs/>
        </w:rPr>
      </w:pPr>
    </w:p>
    <w:p w14:paraId="456E633B" w14:textId="63CFF1B8" w:rsidR="00CD0B9F" w:rsidRPr="00B451D2" w:rsidRDefault="00CD0B9F" w:rsidP="005D0215">
      <w:pPr>
        <w:pStyle w:val="Listeafsnit"/>
        <w:ind w:left="360"/>
        <w:rPr>
          <w:i/>
          <w:iCs/>
        </w:rPr>
      </w:pPr>
      <w:r w:rsidRPr="00B451D2">
        <w:rPr>
          <w:i/>
          <w:iCs/>
        </w:rPr>
        <w:t xml:space="preserve">Kommunen ser positivt på tilbud, </w:t>
      </w:r>
      <w:r w:rsidR="0061378C">
        <w:rPr>
          <w:i/>
          <w:iCs/>
        </w:rPr>
        <w:t>hvor</w:t>
      </w:r>
      <w:r w:rsidRPr="00B451D2">
        <w:rPr>
          <w:i/>
          <w:iCs/>
        </w:rPr>
        <w:t>;</w:t>
      </w:r>
    </w:p>
    <w:p w14:paraId="2B0993A5" w14:textId="336F7DF8" w:rsidR="00B41CF0" w:rsidRDefault="00662704" w:rsidP="005D0215">
      <w:pPr>
        <w:pStyle w:val="Listeafsnit"/>
        <w:numPr>
          <w:ilvl w:val="1"/>
          <w:numId w:val="19"/>
        </w:numPr>
      </w:pPr>
      <w:proofErr w:type="spellStart"/>
      <w:r w:rsidRPr="00132EB1">
        <w:t>Ladestanderne</w:t>
      </w:r>
      <w:proofErr w:type="spellEnd"/>
      <w:r w:rsidRPr="00132EB1">
        <w:t xml:space="preserve"> er </w:t>
      </w:r>
      <w:r w:rsidR="00B41CF0" w:rsidRPr="00132EB1">
        <w:t>AC-</w:t>
      </w:r>
      <w:proofErr w:type="spellStart"/>
      <w:r w:rsidR="00B41CF0" w:rsidRPr="00132EB1">
        <w:t>ladestandere</w:t>
      </w:r>
      <w:proofErr w:type="spellEnd"/>
      <w:r w:rsidR="00B41CF0" w:rsidRPr="00132EB1">
        <w:t xml:space="preserve"> </w:t>
      </w:r>
      <w:r w:rsidRPr="00132EB1">
        <w:t xml:space="preserve">og </w:t>
      </w:r>
      <w:r w:rsidR="00F57AD0" w:rsidRPr="00132EB1">
        <w:t xml:space="preserve">kan </w:t>
      </w:r>
      <w:r w:rsidR="00915E7C" w:rsidRPr="00132EB1">
        <w:t>levere</w:t>
      </w:r>
      <w:r w:rsidR="00B41CF0" w:rsidRPr="00132EB1">
        <w:t xml:space="preserve"> en udgangseffekt på </w:t>
      </w:r>
      <w:r w:rsidRPr="00132EB1">
        <w:t xml:space="preserve">min. </w:t>
      </w:r>
      <w:r w:rsidR="00B41CF0" w:rsidRPr="00132EB1">
        <w:t xml:space="preserve">11 kW og </w:t>
      </w:r>
      <w:r w:rsidRPr="00132EB1">
        <w:t xml:space="preserve">maksimalt </w:t>
      </w:r>
      <w:r w:rsidR="00EF3007" w:rsidRPr="00132EB1">
        <w:t>22</w:t>
      </w:r>
      <w:r w:rsidRPr="00132EB1">
        <w:t xml:space="preserve"> k</w:t>
      </w:r>
      <w:r w:rsidR="000F760E" w:rsidRPr="00132EB1">
        <w:t>W</w:t>
      </w:r>
      <w:r>
        <w:t xml:space="preserve">. Ligeledes at </w:t>
      </w:r>
      <w:proofErr w:type="spellStart"/>
      <w:r>
        <w:t>ladestanderne</w:t>
      </w:r>
      <w:proofErr w:type="spellEnd"/>
      <w:r>
        <w:t xml:space="preserve"> kan fungere som </w:t>
      </w:r>
      <w:proofErr w:type="spellStart"/>
      <w:r w:rsidR="00B41CF0" w:rsidRPr="00E46685">
        <w:t>loadsharing</w:t>
      </w:r>
      <w:proofErr w:type="spellEnd"/>
      <w:r w:rsidR="00B41CF0" w:rsidRPr="00E46685">
        <w:t xml:space="preserve">, </w:t>
      </w:r>
      <w:proofErr w:type="spellStart"/>
      <w:r w:rsidR="00B41CF0" w:rsidRPr="00E46685">
        <w:t>således</w:t>
      </w:r>
      <w:proofErr w:type="spellEnd"/>
      <w:r w:rsidR="00B41CF0" w:rsidRPr="00E46685">
        <w:t xml:space="preserve"> at de</w:t>
      </w:r>
      <w:r w:rsidR="00915E7C">
        <w:t>r</w:t>
      </w:r>
      <w:r w:rsidR="00B41CF0" w:rsidRPr="00E46685">
        <w:t xml:space="preserve"> kan lades med lige høj udgangseffekt på begge </w:t>
      </w:r>
      <w:proofErr w:type="spellStart"/>
      <w:r w:rsidR="00B41CF0" w:rsidRPr="00E46685">
        <w:t>ladeudtag</w:t>
      </w:r>
      <w:proofErr w:type="spellEnd"/>
      <w:r w:rsidR="00B41CF0" w:rsidRPr="00E46685">
        <w:t>.</w:t>
      </w:r>
      <w:r w:rsidR="00D53952">
        <w:t xml:space="preserve"> </w:t>
      </w:r>
      <w:r w:rsidR="006363C6">
        <w:t>Samt t</w:t>
      </w:r>
      <w:r w:rsidR="006363C6" w:rsidRPr="006363C6">
        <w:t xml:space="preserve">ilstrækkelig strømkapacitet (ampere) til at undgå væsentlig reduktion af </w:t>
      </w:r>
      <w:proofErr w:type="spellStart"/>
      <w:r w:rsidR="006363C6" w:rsidRPr="006363C6">
        <w:t>ladeeffekt</w:t>
      </w:r>
      <w:proofErr w:type="spellEnd"/>
      <w:r w:rsidR="006363C6" w:rsidRPr="006363C6">
        <w:t xml:space="preserve"> ved fuld belastning. </w:t>
      </w:r>
      <w:r w:rsidR="00086EB2">
        <w:t>(</w:t>
      </w:r>
      <w:r w:rsidR="00DD439C">
        <w:t xml:space="preserve">Høj udgangseffekt og </w:t>
      </w:r>
      <w:proofErr w:type="spellStart"/>
      <w:r w:rsidR="00DD439C">
        <w:t>loadsharing</w:t>
      </w:r>
      <w:proofErr w:type="spellEnd"/>
      <w:r w:rsidR="00DD439C">
        <w:t xml:space="preserve"> tildeles maksimalt 2 point</w:t>
      </w:r>
      <w:r w:rsidR="00086EB2">
        <w:t>)</w:t>
      </w:r>
      <w:r w:rsidR="00DD439C">
        <w:t xml:space="preserve">. </w:t>
      </w:r>
    </w:p>
    <w:p w14:paraId="2313808C" w14:textId="06802082" w:rsidR="00524A1D" w:rsidRDefault="00DD439C" w:rsidP="005D0215">
      <w:pPr>
        <w:pStyle w:val="Listeafsnit"/>
        <w:numPr>
          <w:ilvl w:val="1"/>
          <w:numId w:val="19"/>
        </w:numPr>
      </w:pPr>
      <w:proofErr w:type="spellStart"/>
      <w:r>
        <w:t>Ladestanderen</w:t>
      </w:r>
      <w:proofErr w:type="spellEnd"/>
      <w:r>
        <w:t xml:space="preserve"> og tilknyttet digital betalingsløsning tilbyder brugerne så let og åben en betalingsløsning</w:t>
      </w:r>
      <w:r w:rsidR="00DA7F73">
        <w:t xml:space="preserve"> som muligt</w:t>
      </w:r>
      <w:r>
        <w:t xml:space="preserve">. Dette kan </w:t>
      </w:r>
      <w:proofErr w:type="gramStart"/>
      <w:r>
        <w:t>eksempelvis</w:t>
      </w:r>
      <w:proofErr w:type="gramEnd"/>
      <w:r>
        <w:t xml:space="preserve"> være at hvor </w:t>
      </w:r>
      <w:proofErr w:type="spellStart"/>
      <w:r>
        <w:t>l</w:t>
      </w:r>
      <w:r w:rsidR="00524A1D">
        <w:t>adestanderne</w:t>
      </w:r>
      <w:proofErr w:type="spellEnd"/>
      <w:r w:rsidR="00524A1D">
        <w:t xml:space="preserve"> </w:t>
      </w:r>
      <w:r w:rsidR="00DD1037">
        <w:t xml:space="preserve">er </w:t>
      </w:r>
      <w:r>
        <w:t>forsynet med eget</w:t>
      </w:r>
      <w:r w:rsidR="00524A1D">
        <w:t xml:space="preserve"> betalingsmodul eller </w:t>
      </w:r>
      <w:r>
        <w:t xml:space="preserve">er </w:t>
      </w:r>
      <w:r w:rsidR="00524A1D">
        <w:t>tilkoblet en betalingsstander</w:t>
      </w:r>
      <w:r>
        <w:t xml:space="preserve">. Eller med en let og tilgængelig betalingsløsning gennem app, betalingsside, </w:t>
      </w:r>
      <w:proofErr w:type="spellStart"/>
      <w:r>
        <w:t>ladebrikker</w:t>
      </w:r>
      <w:proofErr w:type="spellEnd"/>
      <w:r>
        <w:t>, QR-løsning etc.</w:t>
      </w:r>
      <w:r w:rsidR="00524BD8">
        <w:t xml:space="preserve"> Betalingsløsning ønskes beskrevet.</w:t>
      </w:r>
      <w:r>
        <w:t xml:space="preserve"> </w:t>
      </w:r>
      <w:r w:rsidR="00086EB2">
        <w:t>(</w:t>
      </w:r>
      <w:r w:rsidR="00524BD8">
        <w:t>En betalingsløsning som er vurderet som åben og lettilgængelig tildeles maksimalt 2 point</w:t>
      </w:r>
      <w:r w:rsidR="00086EB2">
        <w:t>)</w:t>
      </w:r>
      <w:r w:rsidR="00524BD8">
        <w:t xml:space="preserve">. </w:t>
      </w:r>
    </w:p>
    <w:p w14:paraId="3E373FB8" w14:textId="4B3886B6" w:rsidR="00524A1D" w:rsidRDefault="00524A1D" w:rsidP="005D0215">
      <w:pPr>
        <w:pStyle w:val="Listeafsnit"/>
        <w:numPr>
          <w:ilvl w:val="1"/>
          <w:numId w:val="19"/>
        </w:numPr>
      </w:pPr>
      <w:r>
        <w:lastRenderedPageBreak/>
        <w:t xml:space="preserve">Betalingsfunktionen </w:t>
      </w:r>
      <w:r w:rsidR="00DD1037">
        <w:t xml:space="preserve">er </w:t>
      </w:r>
      <w:r>
        <w:t>udstyret med letforståelige vejledninger som minimum på dansk og engelsk, piktogrammer eller QR-kode, der sikrer brugerne en enkel og hurtig betjening.</w:t>
      </w:r>
      <w:r w:rsidR="00524BD8">
        <w:t xml:space="preserve"> Der ønskes beskrevet hvilke informationer der er at finde på </w:t>
      </w:r>
      <w:proofErr w:type="spellStart"/>
      <w:r w:rsidR="00524BD8">
        <w:t>ladestanderne</w:t>
      </w:r>
      <w:proofErr w:type="spellEnd"/>
      <w:r w:rsidR="00524BD8">
        <w:t xml:space="preserve"> for brugerne, og gerne med billeder. </w:t>
      </w:r>
      <w:r w:rsidR="00086EB2">
        <w:t>(</w:t>
      </w:r>
      <w:r w:rsidR="00524BD8">
        <w:t>En vurderet tilstrækkelig og intuitiv brugerinformation tildeles med maksimalt 2 point</w:t>
      </w:r>
      <w:r w:rsidR="00086EB2">
        <w:t>)</w:t>
      </w:r>
      <w:r w:rsidR="00524BD8">
        <w:t xml:space="preserve">. </w:t>
      </w:r>
    </w:p>
    <w:p w14:paraId="18036BDF" w14:textId="4EFF6DFD" w:rsidR="00524A1D" w:rsidRPr="00CA2DDF" w:rsidRDefault="00524A1D" w:rsidP="005D0215">
      <w:pPr>
        <w:pStyle w:val="Listeafsnit"/>
        <w:numPr>
          <w:ilvl w:val="1"/>
          <w:numId w:val="19"/>
        </w:numPr>
        <w:rPr>
          <w:lang w:val="nb-NO"/>
        </w:rPr>
      </w:pPr>
      <w:r>
        <w:t xml:space="preserve">Der ikke stilles krav om bestemte abonnementer som led i brugernes betaling, men der må gerne tilbydes abonnementer. </w:t>
      </w:r>
      <w:r w:rsidR="00524BD8">
        <w:t xml:space="preserve">Der ønskes beskrevet, hvorledes abonnement prissætning og ad-hoc opladning for ikke-abonnenter typisk vil være forskellig. </w:t>
      </w:r>
      <w:r w:rsidR="000A1763">
        <w:t xml:space="preserve">Der ønskes ligeledes beskrevet hvorledes prisstruktur er sat sammen, og hvorledes </w:t>
      </w:r>
      <w:r w:rsidR="004842AF">
        <w:t>KWh</w:t>
      </w:r>
      <w:r w:rsidR="000A1763">
        <w:t xml:space="preserve"> prisen varierer og hvor ofte denne tilpasses. </w:t>
      </w:r>
      <w:r w:rsidR="00086EB2" w:rsidRPr="00CA2DDF">
        <w:rPr>
          <w:lang w:val="nb-NO"/>
        </w:rPr>
        <w:t>(</w:t>
      </w:r>
      <w:r w:rsidR="00524BD8" w:rsidRPr="00CA2DDF">
        <w:rPr>
          <w:lang w:val="nb-NO"/>
        </w:rPr>
        <w:t>Der tildeles maksimalt 2 point for en abonnements/betalingsstruktur som ikke uforholdsvis tilgodeser abonnenter</w:t>
      </w:r>
      <w:r w:rsidR="00086EB2" w:rsidRPr="00CA2DDF">
        <w:rPr>
          <w:lang w:val="nb-NO"/>
        </w:rPr>
        <w:t>)</w:t>
      </w:r>
      <w:r w:rsidR="00524BD8" w:rsidRPr="00CA2DDF">
        <w:rPr>
          <w:lang w:val="nb-NO"/>
        </w:rPr>
        <w:t xml:space="preserve">. </w:t>
      </w:r>
    </w:p>
    <w:p w14:paraId="69BAB723" w14:textId="13CA8C02" w:rsidR="006D21CF" w:rsidRPr="00E46685" w:rsidRDefault="00DC0BC6" w:rsidP="005D0215">
      <w:pPr>
        <w:pStyle w:val="Listeafsnit"/>
        <w:numPr>
          <w:ilvl w:val="1"/>
          <w:numId w:val="19"/>
        </w:numPr>
      </w:pPr>
      <w:r>
        <w:t>B</w:t>
      </w:r>
      <w:r w:rsidR="00524BD8">
        <w:t>rugeren</w:t>
      </w:r>
      <w:r w:rsidR="001B22F2">
        <w:t xml:space="preserve"> kan,</w:t>
      </w:r>
      <w:r w:rsidR="00524BD8">
        <w:t xml:space="preserve"> løbende under opladningen</w:t>
      </w:r>
      <w:r w:rsidR="001B22F2">
        <w:t>,</w:t>
      </w:r>
      <w:r w:rsidR="006D21CF" w:rsidRPr="006D21CF">
        <w:t xml:space="preserve"> </w:t>
      </w:r>
      <w:proofErr w:type="spellStart"/>
      <w:r w:rsidR="006D21CF" w:rsidRPr="006D21CF">
        <w:t>tilga</w:t>
      </w:r>
      <w:proofErr w:type="spellEnd"/>
      <w:r w:rsidR="006D21CF" w:rsidRPr="006D21CF">
        <w:t xml:space="preserve">̊ information om den samlede købspris for opladningstjenesten på baggrund af ad hoc-prisen og andre data om egen opladning via et digitalt display på </w:t>
      </w:r>
      <w:proofErr w:type="spellStart"/>
      <w:r w:rsidR="006D21CF" w:rsidRPr="006D21CF">
        <w:t>ladepunktet</w:t>
      </w:r>
      <w:proofErr w:type="spellEnd"/>
      <w:r w:rsidR="006D21CF" w:rsidRPr="006D21CF">
        <w:t xml:space="preserve"> (eller i et digitalt display i umiddelbar nærhed til </w:t>
      </w:r>
      <w:proofErr w:type="spellStart"/>
      <w:r w:rsidR="006D21CF" w:rsidRPr="006D21CF">
        <w:t>ladepunktet</w:t>
      </w:r>
      <w:proofErr w:type="spellEnd"/>
      <w:r w:rsidR="006D21CF" w:rsidRPr="006D21CF">
        <w:t>), på en hjemmeside eller via en app.</w:t>
      </w:r>
      <w:r w:rsidR="00524BD8">
        <w:t xml:space="preserve"> Gennemsigtig information til brugerne om priser (også eventuelle ekstragebyrer, såsom </w:t>
      </w:r>
      <w:proofErr w:type="spellStart"/>
      <w:r w:rsidR="00524BD8">
        <w:t>block-fee</w:t>
      </w:r>
      <w:proofErr w:type="spellEnd"/>
      <w:r w:rsidR="00086EB2">
        <w:t>) skal beskrives i dette punkt. (D</w:t>
      </w:r>
      <w:r w:rsidR="00524BD8">
        <w:t>er tildeles maksimalt 2 point for en betalingsløsning som er vurderes åben og gennemsigtig</w:t>
      </w:r>
      <w:r w:rsidR="00086EB2">
        <w:t>)</w:t>
      </w:r>
      <w:r w:rsidR="00524BD8">
        <w:t xml:space="preserve">. </w:t>
      </w:r>
    </w:p>
    <w:p w14:paraId="395FCB5D" w14:textId="77777777" w:rsidR="00B41CF0" w:rsidRPr="00E46685" w:rsidRDefault="00B41CF0" w:rsidP="005D0215">
      <w:pPr>
        <w:pStyle w:val="Listeafsnit"/>
        <w:ind w:left="360"/>
        <w:rPr>
          <w:b/>
          <w:bCs/>
        </w:rPr>
      </w:pPr>
    </w:p>
    <w:p w14:paraId="02ED44DE" w14:textId="2EDAAB7E" w:rsidR="007D211E" w:rsidRDefault="00C67982" w:rsidP="00FE38EE">
      <w:pPr>
        <w:pStyle w:val="Listeafsnit"/>
        <w:numPr>
          <w:ilvl w:val="0"/>
          <w:numId w:val="19"/>
        </w:numPr>
        <w:spacing w:after="120"/>
      </w:pPr>
      <w:r w:rsidRPr="007D211E">
        <w:rPr>
          <w:b/>
          <w:bCs/>
        </w:rPr>
        <w:t xml:space="preserve">Samarbejdsmodel, </w:t>
      </w:r>
      <w:r w:rsidR="003A2AB3" w:rsidRPr="00B33D25">
        <w:rPr>
          <w:b/>
          <w:bCs/>
        </w:rPr>
        <w:t xml:space="preserve">serviceniveau og </w:t>
      </w:r>
      <w:r w:rsidRPr="007D211E">
        <w:rPr>
          <w:b/>
          <w:bCs/>
        </w:rPr>
        <w:t>datadeling etc. </w:t>
      </w:r>
      <w:r w:rsidRPr="004337F7">
        <w:t xml:space="preserve">(vægtes med </w:t>
      </w:r>
      <w:r w:rsidR="009541F8">
        <w:t>20</w:t>
      </w:r>
      <w:r w:rsidRPr="004337F7">
        <w:t xml:space="preserve">%) [Model for samarbejde med kommune beskrives her. Ligeledes om der er tradition for deling af data og samarbejde </w:t>
      </w:r>
      <w:r w:rsidR="006E1992">
        <w:t>om tilpasninger ved behov. MAX 2</w:t>
      </w:r>
      <w:r w:rsidRPr="004337F7">
        <w:t xml:space="preserve"> side</w:t>
      </w:r>
      <w:r w:rsidR="006E1992">
        <w:t>r</w:t>
      </w:r>
      <w:r w:rsidRPr="004337F7">
        <w:t>]</w:t>
      </w:r>
    </w:p>
    <w:p w14:paraId="2FE2DB3C" w14:textId="77777777" w:rsidR="00C61116" w:rsidRPr="00C61116" w:rsidRDefault="009A5D86" w:rsidP="009A5D86">
      <w:pPr>
        <w:spacing w:after="120"/>
        <w:rPr>
          <w:i/>
          <w:iCs/>
        </w:rPr>
      </w:pPr>
      <w:r w:rsidRPr="00C61116">
        <w:rPr>
          <w:i/>
          <w:iCs/>
        </w:rPr>
        <w:t xml:space="preserve">Kommunen ser positivt på tilbud, </w:t>
      </w:r>
      <w:r w:rsidR="00C61116" w:rsidRPr="00C61116">
        <w:rPr>
          <w:i/>
          <w:iCs/>
        </w:rPr>
        <w:t>hvor</w:t>
      </w:r>
    </w:p>
    <w:p w14:paraId="7FEB6B18" w14:textId="48984619" w:rsidR="00C61116" w:rsidRPr="000A6C36" w:rsidRDefault="00B67B68" w:rsidP="00FE38EE">
      <w:pPr>
        <w:pStyle w:val="Listeafsnit"/>
        <w:numPr>
          <w:ilvl w:val="1"/>
          <w:numId w:val="19"/>
        </w:numPr>
        <w:spacing w:after="120"/>
      </w:pPr>
      <w:r>
        <w:t>der vises</w:t>
      </w:r>
      <w:r w:rsidR="00C61116" w:rsidRPr="000A6C36">
        <w:t xml:space="preserve"> faglig indsigt i projektgennemførelse, herunder forslag til processtruktur og plan for samarbejde. Det er vigtigt, at tilbudsgiver sikrer en effektiv og rettidig etablering, samtidig med at der tages hensyn til lokale forhold og eksisterende infrastruktur.</w:t>
      </w:r>
      <w:r w:rsidR="00086EB2">
        <w:t xml:space="preserve"> Det ønskes beskrevet hvorledes operatør har tradition for at samarbejde med kommune om projektgennemførelse. (Tildeles maksimalt 2 point). </w:t>
      </w:r>
    </w:p>
    <w:p w14:paraId="5DF8C3BF" w14:textId="77777777" w:rsidR="00907FF6" w:rsidRDefault="00D41E19" w:rsidP="00FE38EE">
      <w:pPr>
        <w:pStyle w:val="Listeafsnit"/>
        <w:numPr>
          <w:ilvl w:val="1"/>
          <w:numId w:val="19"/>
        </w:numPr>
        <w:spacing w:after="120"/>
      </w:pPr>
      <w:r>
        <w:t>f</w:t>
      </w:r>
      <w:r w:rsidR="00705D61" w:rsidRPr="00705D61">
        <w:t>ejlmelding er så let og tilgængelig som muligt for slutbrugerne. Operatøren skal derfor opretholde et fejlmeldingssystem, der muliggør fejlmelding 24 timer i døgnet</w:t>
      </w:r>
      <w:r>
        <w:t xml:space="preserve"> eller i videst muligt omfang</w:t>
      </w:r>
      <w:r w:rsidR="00705D61" w:rsidRPr="00705D61">
        <w:t xml:space="preserve">. Der lægges </w:t>
      </w:r>
      <w:proofErr w:type="gramStart"/>
      <w:r w:rsidR="00705D61" w:rsidRPr="00705D61">
        <w:t>endvidere</w:t>
      </w:r>
      <w:proofErr w:type="gramEnd"/>
      <w:r w:rsidR="00705D61" w:rsidRPr="00705D61">
        <w:t xml:space="preserve"> vægt på, at Operatøren har et online </w:t>
      </w:r>
      <w:proofErr w:type="spellStart"/>
      <w:r w:rsidR="00705D61" w:rsidRPr="00705D61">
        <w:t>call-center</w:t>
      </w:r>
      <w:proofErr w:type="spellEnd"/>
      <w:r w:rsidR="00705D61" w:rsidRPr="00705D61">
        <w:t>/servicecenter med døgnbetjening alle ugens dage</w:t>
      </w:r>
      <w:r w:rsidR="00511377">
        <w:t xml:space="preserve"> eller i videst muligt omfang</w:t>
      </w:r>
      <w:r w:rsidR="00705D61" w:rsidRPr="00705D61">
        <w:t xml:space="preserve"> og med betjening på dansk og engelsk, hvor slutbrugerne kan indmelde fejl og få personlig assistance i forbindelse med betjening af </w:t>
      </w:r>
      <w:proofErr w:type="spellStart"/>
      <w:r w:rsidR="00705D61" w:rsidRPr="00705D61">
        <w:t>ladepunkter</w:t>
      </w:r>
      <w:proofErr w:type="spellEnd"/>
      <w:r w:rsidR="00705D61" w:rsidRPr="00705D61">
        <w:t xml:space="preserve"> samt i relation til betalingshåndtering. (Tildeles maksimalt 2 point)</w:t>
      </w:r>
      <w:r w:rsidR="00907FF6">
        <w:t xml:space="preserve"> </w:t>
      </w:r>
    </w:p>
    <w:p w14:paraId="4645A546" w14:textId="3D4D5FC7" w:rsidR="005A1C56" w:rsidRPr="005A1C56" w:rsidRDefault="00086EB2" w:rsidP="00FE38EE">
      <w:pPr>
        <w:pStyle w:val="Listeafsnit"/>
        <w:numPr>
          <w:ilvl w:val="1"/>
          <w:numId w:val="19"/>
        </w:numPr>
        <w:spacing w:after="120"/>
      </w:pPr>
      <w:r>
        <w:t xml:space="preserve">Operatøren har en dokumenteret høj oppetid på materiellet. Det ønskes beskrevet hvilket system operatøren har for fejlretning, og hvor længe udbedring af fejl typisk sker. (Tildeles maksimalt </w:t>
      </w:r>
      <w:r w:rsidR="00303A0C">
        <w:t>3</w:t>
      </w:r>
      <w:r>
        <w:t xml:space="preserve"> point)</w:t>
      </w:r>
    </w:p>
    <w:p w14:paraId="2E84B4E5" w14:textId="1493E421" w:rsidR="000A6C36" w:rsidRPr="005A1C56" w:rsidRDefault="000A6C36" w:rsidP="00FE38EE">
      <w:pPr>
        <w:pStyle w:val="Listeafsnit"/>
        <w:numPr>
          <w:ilvl w:val="1"/>
          <w:numId w:val="19"/>
        </w:numPr>
        <w:spacing w:after="120"/>
      </w:pPr>
      <w:r>
        <w:t xml:space="preserve">Operatøren deler data for </w:t>
      </w:r>
      <w:proofErr w:type="spellStart"/>
      <w:r>
        <w:t>ladestanderbrug</w:t>
      </w:r>
      <w:proofErr w:type="spellEnd"/>
      <w:r w:rsidR="00086EB2">
        <w:t xml:space="preserve"> for kommune ved anmodning eller på eget initiativ. Roskilde Kommune vil typisk udelukkende ønske data for anvendelse af </w:t>
      </w:r>
      <w:proofErr w:type="spellStart"/>
      <w:r w:rsidR="00086EB2">
        <w:t>ladestandere</w:t>
      </w:r>
      <w:proofErr w:type="spellEnd"/>
      <w:r w:rsidR="00086EB2">
        <w:t>.</w:t>
      </w:r>
      <w:r w:rsidR="00A64335">
        <w:t xml:space="preserve"> Datadeling skal ske i overensstemmelse med persondataloven</w:t>
      </w:r>
      <w:r w:rsidR="00086EB2">
        <w:t xml:space="preserve"> (Tildeles maksimalt </w:t>
      </w:r>
      <w:r w:rsidR="0038436C">
        <w:t>1</w:t>
      </w:r>
      <w:r w:rsidR="00086EB2">
        <w:t xml:space="preserve"> point)</w:t>
      </w:r>
    </w:p>
    <w:p w14:paraId="443B6975" w14:textId="298B786D" w:rsidR="00126FD1" w:rsidRDefault="00296D55" w:rsidP="00FE38EE">
      <w:pPr>
        <w:pStyle w:val="Listeafsnit"/>
        <w:numPr>
          <w:ilvl w:val="1"/>
          <w:numId w:val="19"/>
        </w:numPr>
        <w:spacing w:after="120"/>
      </w:pPr>
      <w:r>
        <w:t xml:space="preserve">vægt på funktionsdygtighed og renhold. </w:t>
      </w:r>
      <w:r w:rsidR="005A1C56" w:rsidRPr="00B67B68">
        <w:t>Operatøren</w:t>
      </w:r>
      <w:r w:rsidR="00086EB2">
        <w:t xml:space="preserve"> </w:t>
      </w:r>
      <w:r w:rsidR="005A1C56" w:rsidRPr="00B67B68">
        <w:t>drive</w:t>
      </w:r>
      <w:r w:rsidR="00086EB2">
        <w:t>r</w:t>
      </w:r>
      <w:r w:rsidR="005A1C56" w:rsidRPr="00B67B68">
        <w:t xml:space="preserve"> og vedligeholde</w:t>
      </w:r>
      <w:r w:rsidR="00086EB2">
        <w:t>r</w:t>
      </w:r>
      <w:r w:rsidR="005A1C56" w:rsidRPr="00B67B68">
        <w:t xml:space="preserve"> </w:t>
      </w:r>
      <w:proofErr w:type="spellStart"/>
      <w:r w:rsidR="005A1C56" w:rsidRPr="00B67B68">
        <w:t>ladestanderne</w:t>
      </w:r>
      <w:proofErr w:type="spellEnd"/>
      <w:r w:rsidR="005A1C56" w:rsidRPr="00B67B68">
        <w:t xml:space="preserve"> således, at de fremtræder funktionsdygtige og renholdt. Skæmmes </w:t>
      </w:r>
      <w:proofErr w:type="spellStart"/>
      <w:r w:rsidR="005A1C56" w:rsidRPr="00B67B68">
        <w:t>ladestanderne</w:t>
      </w:r>
      <w:proofErr w:type="spellEnd"/>
      <w:r w:rsidR="005A1C56" w:rsidRPr="00B67B68">
        <w:t xml:space="preserve"> </w:t>
      </w:r>
      <w:r w:rsidR="005A1C56" w:rsidRPr="00B67B68">
        <w:lastRenderedPageBreak/>
        <w:t xml:space="preserve">eller teknikskabe af graffiti eller lign. skal operatøren </w:t>
      </w:r>
      <w:r w:rsidR="00086EB2">
        <w:t>beskrive</w:t>
      </w:r>
      <w:r w:rsidR="00B67B68" w:rsidRPr="00B67B68">
        <w:t xml:space="preserve"> hvorledes indmelding og fejlretning sker. </w:t>
      </w:r>
      <w:r w:rsidR="00086EB2">
        <w:t>(Tildeles maksimalt 2 point)</w:t>
      </w:r>
    </w:p>
    <w:p w14:paraId="59607E88" w14:textId="77777777" w:rsidR="00B67B68" w:rsidRPr="00B67B68" w:rsidRDefault="00B67B68" w:rsidP="00B67B68">
      <w:pPr>
        <w:pStyle w:val="Listeafsnit"/>
        <w:spacing w:after="120"/>
        <w:ind w:left="792"/>
      </w:pPr>
    </w:p>
    <w:p w14:paraId="2D1452D5" w14:textId="0F5A546E" w:rsidR="00BA1F28" w:rsidRPr="007C2674" w:rsidRDefault="00C67982" w:rsidP="00FE38EE">
      <w:pPr>
        <w:pStyle w:val="Listeafsnit"/>
        <w:numPr>
          <w:ilvl w:val="0"/>
          <w:numId w:val="19"/>
        </w:numPr>
        <w:spacing w:after="120"/>
        <w:rPr>
          <w:b/>
          <w:bCs/>
        </w:rPr>
      </w:pPr>
      <w:r w:rsidRPr="007D211E">
        <w:rPr>
          <w:b/>
          <w:bCs/>
        </w:rPr>
        <w:t>Tovejsladning (</w:t>
      </w:r>
      <w:proofErr w:type="spellStart"/>
      <w:r w:rsidRPr="007D211E">
        <w:rPr>
          <w:b/>
          <w:bCs/>
        </w:rPr>
        <w:t>Vehicle</w:t>
      </w:r>
      <w:proofErr w:type="spellEnd"/>
      <w:r w:rsidRPr="007D211E">
        <w:rPr>
          <w:b/>
          <w:bCs/>
        </w:rPr>
        <w:t xml:space="preserve"> to Grid), intelligent opladning og fremtidssikring </w:t>
      </w:r>
      <w:r w:rsidRPr="004337F7">
        <w:t>(vægtes med 10%)</w:t>
      </w:r>
      <w:r w:rsidRPr="007D211E">
        <w:rPr>
          <w:b/>
          <w:bCs/>
        </w:rPr>
        <w:t> </w:t>
      </w:r>
      <w:r w:rsidRPr="004337F7">
        <w:t>MAX 1 side]</w:t>
      </w:r>
    </w:p>
    <w:p w14:paraId="1CBAD3BA" w14:textId="77777777" w:rsidR="007C2674" w:rsidRPr="007C2674" w:rsidRDefault="007C2674" w:rsidP="007C2674">
      <w:pPr>
        <w:pStyle w:val="Listeafsnit"/>
        <w:spacing w:after="120"/>
        <w:ind w:left="360"/>
      </w:pPr>
      <w:r w:rsidRPr="007C2674">
        <w:t xml:space="preserve">Elektrificeringen af transporten accelererer over hele Europa. Byer og regioner installerer tusindvis af nye </w:t>
      </w:r>
      <w:proofErr w:type="spellStart"/>
      <w:r w:rsidRPr="007C2674">
        <w:t>ladestandere</w:t>
      </w:r>
      <w:proofErr w:type="spellEnd"/>
      <w:r w:rsidRPr="007C2674">
        <w:t xml:space="preserve"> for at understøtte den stigende udbredelse af elbiler. Samtidig er der et klart behov for at integrere denne </w:t>
      </w:r>
      <w:proofErr w:type="spellStart"/>
      <w:r w:rsidRPr="007C2674">
        <w:t>ladeinfrastruktur</w:t>
      </w:r>
      <w:proofErr w:type="spellEnd"/>
      <w:r w:rsidRPr="007C2674">
        <w:t xml:space="preserve"> med elnettet på en smart måde. Smart opladning muliggør dynamisk justering af </w:t>
      </w:r>
      <w:proofErr w:type="spellStart"/>
      <w:r w:rsidRPr="007C2674">
        <w:t>ladeeffekten</w:t>
      </w:r>
      <w:proofErr w:type="spellEnd"/>
      <w:r w:rsidRPr="007C2674">
        <w:t xml:space="preserve"> (f.eks. for at undgå overbelastning af elnettet i spidsbelastningsperioder eller for at udnytte overskydende vedvarende energi), mens tovejsopladning (også kendt som V2G – </w:t>
      </w:r>
      <w:proofErr w:type="spellStart"/>
      <w:r w:rsidRPr="007C2674">
        <w:t>vehicle</w:t>
      </w:r>
      <w:proofErr w:type="spellEnd"/>
      <w:r w:rsidRPr="007C2674">
        <w:t>-to-</w:t>
      </w:r>
      <w:proofErr w:type="spellStart"/>
      <w:r w:rsidRPr="007C2674">
        <w:t>grid</w:t>
      </w:r>
      <w:proofErr w:type="spellEnd"/>
      <w:r w:rsidRPr="007C2674">
        <w:t xml:space="preserve">, eller mere bredt V2X – </w:t>
      </w:r>
      <w:proofErr w:type="spellStart"/>
      <w:r w:rsidRPr="007C2674">
        <w:t>vehicle</w:t>
      </w:r>
      <w:proofErr w:type="spellEnd"/>
      <w:r w:rsidRPr="007C2674">
        <w:t>-to-</w:t>
      </w:r>
      <w:proofErr w:type="spellStart"/>
      <w:r w:rsidRPr="007C2674">
        <w:t>everything</w:t>
      </w:r>
      <w:proofErr w:type="spellEnd"/>
      <w:r w:rsidRPr="007C2674">
        <w:t>) gør det muligt for elbiler at fungere som energikilder og levere strøm tilbage til nettet, når det er nødvendigt.</w:t>
      </w:r>
    </w:p>
    <w:p w14:paraId="465943DD" w14:textId="77777777" w:rsidR="007C2674" w:rsidRPr="007C2674" w:rsidRDefault="007C2674" w:rsidP="007C2674">
      <w:pPr>
        <w:pStyle w:val="Listeafsnit"/>
        <w:spacing w:after="120"/>
        <w:ind w:left="360"/>
      </w:pPr>
      <w:r w:rsidRPr="007C2674">
        <w:t>Disse teknologier kan medføre betydelige fordele: reduceret belastning på elnettet, lavere energiomkostninger og bedre udnyttelse af vedvarende energi.</w:t>
      </w:r>
    </w:p>
    <w:p w14:paraId="001D2023" w14:textId="06757DF9" w:rsidR="005D1C6F" w:rsidRDefault="007C2674" w:rsidP="00D41ABD">
      <w:pPr>
        <w:pStyle w:val="Listeafsnit"/>
        <w:spacing w:after="120"/>
        <w:ind w:left="360"/>
      </w:pPr>
      <w:r w:rsidRPr="007C2674">
        <w:t xml:space="preserve">I erkendelse af disse fordele kræver den nye forordning om infrastruktur for alternative brændstoffer (AFIR), at alle offentligt tilgængelige </w:t>
      </w:r>
      <w:proofErr w:type="spellStart"/>
      <w:r w:rsidRPr="007C2674">
        <w:t>ladestandere</w:t>
      </w:r>
      <w:proofErr w:type="spellEnd"/>
      <w:r w:rsidRPr="007C2674">
        <w:t xml:space="preserve"> i EU skal understøtte smart opladning (gældende fra 2024). Det betyder, at nye udbud for offentlig </w:t>
      </w:r>
      <w:proofErr w:type="spellStart"/>
      <w:r w:rsidRPr="007C2674">
        <w:t>ladeinfrastruktur</w:t>
      </w:r>
      <w:proofErr w:type="spellEnd"/>
      <w:r w:rsidRPr="007C2674">
        <w:t xml:space="preserve"> skal indeholde krav om smart opladning-funktionalitet. Tovejsopladning er endnu ikke et lovkrav, men det betragtes i stigende grad som det næste skridt mod større fleksibilitet i elnettet og øget energimæssig robusthed i byerne. Det er desuden løst formuleret i EU's bygningsdirektiv af 24. april 2024 (EPBD – Energy Performance of Buildings Directive), at alle nye </w:t>
      </w:r>
      <w:proofErr w:type="spellStart"/>
      <w:r w:rsidRPr="007C2674">
        <w:t>ladestandere</w:t>
      </w:r>
      <w:proofErr w:type="spellEnd"/>
      <w:r w:rsidRPr="007C2674">
        <w:t xml:space="preserve"> skal understøtte ISO 15118-20, som gør V2G og tovejsopladning teknisk muligt. Det betyder dog ikke, at standeren skal levere V2G fra starten – kun at den teknisk skal kunne det, hvis operatøren på et senere tidspunkt vælger at aktivere funktionen. Med andre ord: der stilles krav om fremtidssikring, ikke om aktivering.</w:t>
      </w:r>
    </w:p>
    <w:p w14:paraId="60D427FA" w14:textId="77777777" w:rsidR="000A6C36" w:rsidRPr="00C61116" w:rsidRDefault="000A6C36" w:rsidP="000A6C36">
      <w:pPr>
        <w:spacing w:after="120"/>
        <w:rPr>
          <w:i/>
          <w:iCs/>
        </w:rPr>
      </w:pPr>
      <w:r w:rsidRPr="00C61116">
        <w:rPr>
          <w:i/>
          <w:iCs/>
        </w:rPr>
        <w:t>Kommunen ser positivt på tilbud, hvor</w:t>
      </w:r>
    </w:p>
    <w:p w14:paraId="460E9728" w14:textId="75A8DEE9" w:rsidR="000A6C36" w:rsidRDefault="000A6C36" w:rsidP="000A6C36">
      <w:pPr>
        <w:pStyle w:val="Listeafsnit"/>
        <w:numPr>
          <w:ilvl w:val="1"/>
          <w:numId w:val="19"/>
        </w:numPr>
        <w:spacing w:after="120"/>
      </w:pPr>
      <w:r>
        <w:t xml:space="preserve">Operatørens </w:t>
      </w:r>
      <w:proofErr w:type="spellStart"/>
      <w:r>
        <w:t>ladestandere</w:t>
      </w:r>
      <w:proofErr w:type="spellEnd"/>
      <w:r>
        <w:t xml:space="preserve"> og system er fremtidssikret til intelligent opladning</w:t>
      </w:r>
      <w:r w:rsidR="00086EB2">
        <w:t>. Systemet ønskes beskrevet (Tildeles maksimalt 6 point)</w:t>
      </w:r>
    </w:p>
    <w:p w14:paraId="51404AF2" w14:textId="0C69C008" w:rsidR="000A6C36" w:rsidRPr="000A6C36" w:rsidRDefault="000A6C36" w:rsidP="000A6C36">
      <w:pPr>
        <w:pStyle w:val="Listeafsnit"/>
        <w:numPr>
          <w:ilvl w:val="1"/>
          <w:numId w:val="19"/>
        </w:numPr>
        <w:spacing w:after="120"/>
      </w:pPr>
      <w:r>
        <w:t>Operatøren ønsker at teste tovejsladning (</w:t>
      </w:r>
      <w:proofErr w:type="spellStart"/>
      <w:r>
        <w:t>vehicle</w:t>
      </w:r>
      <w:proofErr w:type="spellEnd"/>
      <w:r>
        <w:t xml:space="preserve"> to </w:t>
      </w:r>
      <w:proofErr w:type="spellStart"/>
      <w:r>
        <w:t>grid</w:t>
      </w:r>
      <w:proofErr w:type="spellEnd"/>
      <w:r>
        <w:t xml:space="preserve">), og beskriver hvorledes denne test kan forløbe. </w:t>
      </w:r>
      <w:r w:rsidR="00086EB2">
        <w:t xml:space="preserve">Eventuel villighed til at teste </w:t>
      </w:r>
      <w:proofErr w:type="spellStart"/>
      <w:r w:rsidR="00086EB2">
        <w:t>Vehicle</w:t>
      </w:r>
      <w:proofErr w:type="spellEnd"/>
      <w:r w:rsidR="00086EB2">
        <w:t xml:space="preserve"> to Grid ønskes beskrevet, og (Tildeles maksimalt 4 point)</w:t>
      </w:r>
    </w:p>
    <w:p w14:paraId="646E6789" w14:textId="77777777" w:rsidR="000A6C36" w:rsidRPr="00D41ABD" w:rsidRDefault="000A6C36" w:rsidP="00D41ABD">
      <w:pPr>
        <w:pStyle w:val="Listeafsnit"/>
        <w:spacing w:after="120"/>
        <w:ind w:left="360"/>
      </w:pPr>
    </w:p>
    <w:p w14:paraId="0ED13E08" w14:textId="22192415" w:rsidR="00AC221C" w:rsidRPr="00AC221C" w:rsidRDefault="00AC221C" w:rsidP="00AC221C"/>
    <w:p w14:paraId="7E0DDF91" w14:textId="0C457D2B" w:rsidR="00F04174" w:rsidRPr="00F04174" w:rsidRDefault="00BF29AD" w:rsidP="00F04174">
      <w:r>
        <w:t xml:space="preserve"> </w:t>
      </w:r>
    </w:p>
    <w:sectPr w:rsidR="00F04174" w:rsidRPr="00F04174" w:rsidSect="00EF7348">
      <w:headerReference w:type="default" r:id="rId13"/>
      <w:footerReference w:type="default" r:id="rId14"/>
      <w:headerReference w:type="first" r:id="rId15"/>
      <w:footerReference w:type="first" r:id="rId16"/>
      <w:pgSz w:w="11907" w:h="16839" w:code="9"/>
      <w:pgMar w:top="1701" w:right="1134" w:bottom="1418" w:left="1134" w:header="79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4A3AD" w14:textId="77777777" w:rsidR="00E654A7" w:rsidRPr="00C01F93" w:rsidRDefault="00E654A7" w:rsidP="00C01F93">
      <w:pPr>
        <w:pStyle w:val="Sidefod"/>
      </w:pPr>
    </w:p>
  </w:endnote>
  <w:endnote w:type="continuationSeparator" w:id="0">
    <w:p w14:paraId="1B67FFC5" w14:textId="77777777" w:rsidR="00E654A7" w:rsidRPr="00C01F93" w:rsidRDefault="00E654A7" w:rsidP="00C01F93">
      <w:pPr>
        <w:pStyle w:val="Sidefod"/>
      </w:pPr>
    </w:p>
  </w:endnote>
  <w:endnote w:type="continuationNotice" w:id="1">
    <w:p w14:paraId="4B6947CC" w14:textId="77777777" w:rsidR="00E654A7" w:rsidRDefault="00E65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2515" w14:textId="0E1B4126" w:rsidR="000E0AA1" w:rsidRPr="000F6F80" w:rsidRDefault="000E0AA1" w:rsidP="000F6F80">
    <w:pPr>
      <w:pStyle w:val="Sidefod"/>
      <w:jc w:val="center"/>
    </w:pPr>
    <w:r w:rsidRPr="000F6F80">
      <w:t xml:space="preserve">Side </w:t>
    </w:r>
    <w:r w:rsidRPr="000F6F80">
      <w:fldChar w:fldCharType="begin"/>
    </w:r>
    <w:r w:rsidRPr="000F6F80">
      <w:instrText xml:space="preserve"> Page </w:instrText>
    </w:r>
    <w:r w:rsidRPr="000F6F80">
      <w:fldChar w:fldCharType="separate"/>
    </w:r>
    <w:r w:rsidR="00543170">
      <w:t>6</w:t>
    </w:r>
    <w:r w:rsidRPr="000F6F80">
      <w:fldChar w:fldCharType="end"/>
    </w:r>
    <w:r w:rsidRPr="000F6F80">
      <w:t xml:space="preserve"> af </w:t>
    </w:r>
    <w:r w:rsidRPr="000F6F80">
      <w:fldChar w:fldCharType="begin"/>
    </w:r>
    <w:r w:rsidRPr="000F6F80">
      <w:instrText xml:space="preserve"> NumPages </w:instrText>
    </w:r>
    <w:r w:rsidRPr="000F6F80">
      <w:fldChar w:fldCharType="separate"/>
    </w:r>
    <w:r w:rsidR="00543170">
      <w:t>7</w:t>
    </w:r>
    <w:r w:rsidRPr="000F6F8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81D1" w14:textId="7DD3CB01" w:rsidR="000E0AA1" w:rsidRDefault="000E0AA1" w:rsidP="00D00918">
    <w:pPr>
      <w:pStyle w:val="Sidefod"/>
    </w:pPr>
    <w:r>
      <w:rPr>
        <w:lang w:eastAsia="da-DK"/>
      </w:rPr>
      <w:drawing>
        <wp:anchor distT="0" distB="0" distL="114300" distR="114300" simplePos="0" relativeHeight="251662337" behindDoc="1" locked="0" layoutInCell="1" allowOverlap="1" wp14:anchorId="411FE2F1" wp14:editId="6CEB56C1">
          <wp:simplePos x="0" y="0"/>
          <wp:positionH relativeFrom="page">
            <wp:posOffset>44229</wp:posOffset>
          </wp:positionH>
          <wp:positionV relativeFrom="page">
            <wp:align>bottom</wp:align>
          </wp:positionV>
          <wp:extent cx="7685405" cy="975360"/>
          <wp:effectExtent l="0" t="0" r="0" b="0"/>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5405" cy="97536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589C" w14:textId="77777777" w:rsidR="00E654A7" w:rsidRPr="00C01F93" w:rsidRDefault="00E654A7" w:rsidP="00C01F93">
      <w:pPr>
        <w:pStyle w:val="Sidefod"/>
      </w:pPr>
    </w:p>
  </w:footnote>
  <w:footnote w:type="continuationSeparator" w:id="0">
    <w:p w14:paraId="59058357" w14:textId="77777777" w:rsidR="00E654A7" w:rsidRPr="00C01F93" w:rsidRDefault="00E654A7" w:rsidP="00C01F93">
      <w:pPr>
        <w:pStyle w:val="Sidefod"/>
      </w:pPr>
    </w:p>
  </w:footnote>
  <w:footnote w:type="continuationNotice" w:id="1">
    <w:p w14:paraId="7F78D6A0" w14:textId="77777777" w:rsidR="00E654A7" w:rsidRDefault="00E654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5050" w14:textId="52314DB1" w:rsidR="000E0AA1" w:rsidRDefault="000E0AA1">
    <w:pPr>
      <w:pStyle w:val="Sidehoved"/>
    </w:pPr>
    <w:r>
      <w:rPr>
        <w:noProof/>
        <w:lang w:eastAsia="da-DK"/>
      </w:rPr>
      <w:drawing>
        <wp:anchor distT="0" distB="0" distL="114300" distR="114300" simplePos="0" relativeHeight="251664385" behindDoc="1" locked="0" layoutInCell="1" allowOverlap="1" wp14:anchorId="487E53E5" wp14:editId="4BBCFE75">
          <wp:simplePos x="0" y="0"/>
          <wp:positionH relativeFrom="page">
            <wp:posOffset>3208848</wp:posOffset>
          </wp:positionH>
          <wp:positionV relativeFrom="topMargin">
            <wp:posOffset>225259</wp:posOffset>
          </wp:positionV>
          <wp:extent cx="3981450" cy="691515"/>
          <wp:effectExtent l="0" t="0" r="0" b="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1450" cy="6915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7903" w14:textId="1F15EAFF" w:rsidR="000E0AA1" w:rsidRDefault="000E0AA1">
    <w:pPr>
      <w:pStyle w:val="Sidehoved"/>
    </w:pPr>
    <w:r>
      <w:rPr>
        <w:noProof/>
        <w:lang w:eastAsia="da-DK"/>
      </w:rPr>
      <w:drawing>
        <wp:anchor distT="0" distB="0" distL="114300" distR="114300" simplePos="0" relativeHeight="251660289" behindDoc="1" locked="0" layoutInCell="1" allowOverlap="1" wp14:anchorId="26E4FF98" wp14:editId="6BD9AA3D">
          <wp:simplePos x="0" y="0"/>
          <wp:positionH relativeFrom="page">
            <wp:posOffset>3320166</wp:posOffset>
          </wp:positionH>
          <wp:positionV relativeFrom="topMargin">
            <wp:posOffset>145746</wp:posOffset>
          </wp:positionV>
          <wp:extent cx="3981450" cy="691515"/>
          <wp:effectExtent l="0" t="0" r="0" b="0"/>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1450" cy="6915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259"/>
    <w:multiLevelType w:val="hybridMultilevel"/>
    <w:tmpl w:val="E6CCC51C"/>
    <w:name w:val="Number22"/>
    <w:lvl w:ilvl="0" w:tplc="04060011">
      <w:start w:val="1"/>
      <w:numFmt w:val="decimal"/>
      <w:lvlText w:val="%1)"/>
      <w:lvlJc w:val="left"/>
      <w:pPr>
        <w:ind w:left="1211" w:hanging="360"/>
      </w:pPr>
    </w:lvl>
    <w:lvl w:ilvl="1" w:tplc="04060019">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 w15:restartNumberingAfterBreak="0">
    <w:nsid w:val="02BF7B28"/>
    <w:multiLevelType w:val="hybridMultilevel"/>
    <w:tmpl w:val="20BC53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A13C7"/>
    <w:multiLevelType w:val="multilevel"/>
    <w:tmpl w:val="137281DE"/>
    <w:name w:val="Table Number"/>
    <w:styleLink w:val="ListStyleTableNumber"/>
    <w:lvl w:ilvl="0">
      <w:start w:val="1"/>
      <w:numFmt w:val="decimal"/>
      <w:lvlRestart w:val="0"/>
      <w:pStyle w:val="Tabel-opstilling-talellerbogst"/>
      <w:lvlText w:val="%1."/>
      <w:lvlJc w:val="left"/>
      <w:pPr>
        <w:tabs>
          <w:tab w:val="num" w:pos="624"/>
        </w:tabs>
        <w:ind w:left="624" w:hanging="284"/>
      </w:pPr>
      <w:rPr>
        <w:rFonts w:ascii="Calibri" w:hAnsi="Calibri" w:hint="default"/>
        <w:color w:val="auto"/>
      </w:rPr>
    </w:lvl>
    <w:lvl w:ilvl="1">
      <w:start w:val="1"/>
      <w:numFmt w:val="lowerLetter"/>
      <w:pStyle w:val="Tabel-opstilling-talellerbogst2"/>
      <w:lvlText w:val="%2."/>
      <w:lvlJc w:val="left"/>
      <w:pPr>
        <w:tabs>
          <w:tab w:val="num" w:pos="907"/>
        </w:tabs>
        <w:ind w:left="907" w:hanging="283"/>
      </w:pPr>
      <w:rPr>
        <w:rFonts w:ascii="Calibri" w:hAnsi="Calibri" w:hint="default"/>
      </w:rPr>
    </w:lvl>
    <w:lvl w:ilvl="2">
      <w:start w:val="1"/>
      <w:numFmt w:val="none"/>
      <w:lvlText w:val=""/>
      <w:lvlJc w:val="left"/>
      <w:pPr>
        <w:ind w:left="907" w:firstLine="0"/>
      </w:pPr>
      <w:rPr>
        <w:rFonts w:hint="default"/>
      </w:rPr>
    </w:lvl>
    <w:lvl w:ilvl="3">
      <w:start w:val="1"/>
      <w:numFmt w:val="none"/>
      <w:lvlText w:val=""/>
      <w:lvlJc w:val="left"/>
      <w:pPr>
        <w:ind w:left="907" w:firstLine="0"/>
      </w:pPr>
      <w:rPr>
        <w:rFonts w:hint="default"/>
      </w:rPr>
    </w:lvl>
    <w:lvl w:ilvl="4">
      <w:start w:val="1"/>
      <w:numFmt w:val="none"/>
      <w:lvlText w:val=""/>
      <w:lvlJc w:val="left"/>
      <w:pPr>
        <w:ind w:left="907" w:firstLine="0"/>
      </w:pPr>
      <w:rPr>
        <w:rFonts w:hint="default"/>
      </w:rPr>
    </w:lvl>
    <w:lvl w:ilvl="5">
      <w:start w:val="1"/>
      <w:numFmt w:val="none"/>
      <w:lvlText w:val=""/>
      <w:lvlJc w:val="left"/>
      <w:pPr>
        <w:ind w:left="907" w:firstLine="0"/>
      </w:pPr>
      <w:rPr>
        <w:rFonts w:hint="default"/>
      </w:rPr>
    </w:lvl>
    <w:lvl w:ilvl="6">
      <w:start w:val="1"/>
      <w:numFmt w:val="none"/>
      <w:lvlText w:val=""/>
      <w:lvlJc w:val="left"/>
      <w:pPr>
        <w:ind w:left="907" w:firstLine="0"/>
      </w:pPr>
      <w:rPr>
        <w:rFonts w:hint="default"/>
      </w:rPr>
    </w:lvl>
    <w:lvl w:ilvl="7">
      <w:start w:val="1"/>
      <w:numFmt w:val="none"/>
      <w:lvlText w:val=""/>
      <w:lvlJc w:val="left"/>
      <w:pPr>
        <w:ind w:left="907" w:firstLine="0"/>
      </w:pPr>
      <w:rPr>
        <w:rFonts w:hint="default"/>
      </w:rPr>
    </w:lvl>
    <w:lvl w:ilvl="8">
      <w:start w:val="1"/>
      <w:numFmt w:val="none"/>
      <w:lvlText w:val=""/>
      <w:lvlJc w:val="left"/>
      <w:pPr>
        <w:ind w:left="907" w:firstLine="0"/>
      </w:pPr>
      <w:rPr>
        <w:rFonts w:hint="default"/>
      </w:rPr>
    </w:lvl>
  </w:abstractNum>
  <w:abstractNum w:abstractNumId="3" w15:restartNumberingAfterBreak="0">
    <w:nsid w:val="08426EB9"/>
    <w:multiLevelType w:val="multilevel"/>
    <w:tmpl w:val="31F635BE"/>
    <w:name w:val="Table Bullet"/>
    <w:styleLink w:val="ListStyleTableBullet"/>
    <w:lvl w:ilvl="0">
      <w:start w:val="1"/>
      <w:numFmt w:val="bullet"/>
      <w:lvlRestart w:val="0"/>
      <w:pStyle w:val="Tabel-opstilling-punkttegn"/>
      <w:lvlText w:val=""/>
      <w:lvlJc w:val="left"/>
      <w:pPr>
        <w:tabs>
          <w:tab w:val="num" w:pos="340"/>
        </w:tabs>
        <w:ind w:left="624" w:hanging="284"/>
      </w:pPr>
      <w:rPr>
        <w:rFonts w:ascii="Symbol" w:hAnsi="Symbol" w:hint="default"/>
        <w:color w:val="auto"/>
        <w:sz w:val="20"/>
      </w:rPr>
    </w:lvl>
    <w:lvl w:ilvl="1">
      <w:start w:val="1"/>
      <w:numFmt w:val="bullet"/>
      <w:pStyle w:val="Tabel-opstilling-punkttegn2"/>
      <w:lvlText w:val=""/>
      <w:lvlJc w:val="left"/>
      <w:pPr>
        <w:tabs>
          <w:tab w:val="num" w:pos="624"/>
        </w:tabs>
        <w:ind w:left="907" w:hanging="283"/>
      </w:pPr>
      <w:rPr>
        <w:rFonts w:ascii="Symbol" w:hAnsi="Symbol" w:hint="default"/>
        <w:color w:val="auto"/>
        <w:sz w:val="20"/>
      </w:rPr>
    </w:lvl>
    <w:lvl w:ilvl="2">
      <w:start w:val="1"/>
      <w:numFmt w:val="none"/>
      <w:lvlText w:val=""/>
      <w:lvlJc w:val="left"/>
      <w:pPr>
        <w:ind w:left="907" w:firstLine="0"/>
      </w:pPr>
      <w:rPr>
        <w:rFonts w:hint="default"/>
      </w:rPr>
    </w:lvl>
    <w:lvl w:ilvl="3">
      <w:start w:val="1"/>
      <w:numFmt w:val="none"/>
      <w:lvlText w:val=""/>
      <w:lvlJc w:val="left"/>
      <w:pPr>
        <w:ind w:left="907" w:firstLine="0"/>
      </w:pPr>
      <w:rPr>
        <w:rFonts w:hint="default"/>
      </w:rPr>
    </w:lvl>
    <w:lvl w:ilvl="4">
      <w:start w:val="1"/>
      <w:numFmt w:val="none"/>
      <w:lvlText w:val=""/>
      <w:lvlJc w:val="left"/>
      <w:pPr>
        <w:ind w:left="907" w:firstLine="0"/>
      </w:pPr>
      <w:rPr>
        <w:rFonts w:hint="default"/>
      </w:rPr>
    </w:lvl>
    <w:lvl w:ilvl="5">
      <w:start w:val="1"/>
      <w:numFmt w:val="none"/>
      <w:lvlText w:val=""/>
      <w:lvlJc w:val="left"/>
      <w:pPr>
        <w:ind w:left="907" w:firstLine="0"/>
      </w:pPr>
      <w:rPr>
        <w:rFonts w:hint="default"/>
      </w:rPr>
    </w:lvl>
    <w:lvl w:ilvl="6">
      <w:start w:val="1"/>
      <w:numFmt w:val="none"/>
      <w:lvlText w:val=""/>
      <w:lvlJc w:val="left"/>
      <w:pPr>
        <w:ind w:left="907" w:firstLine="0"/>
      </w:pPr>
      <w:rPr>
        <w:rFonts w:hint="default"/>
      </w:rPr>
    </w:lvl>
    <w:lvl w:ilvl="7">
      <w:start w:val="1"/>
      <w:numFmt w:val="none"/>
      <w:lvlText w:val=""/>
      <w:lvlJc w:val="left"/>
      <w:pPr>
        <w:ind w:left="907" w:firstLine="0"/>
      </w:pPr>
      <w:rPr>
        <w:rFonts w:hint="default"/>
      </w:rPr>
    </w:lvl>
    <w:lvl w:ilvl="8">
      <w:start w:val="1"/>
      <w:numFmt w:val="none"/>
      <w:lvlText w:val=""/>
      <w:lvlJc w:val="left"/>
      <w:pPr>
        <w:ind w:left="907" w:firstLine="0"/>
      </w:pPr>
      <w:rPr>
        <w:rFonts w:hint="default"/>
      </w:rPr>
    </w:lvl>
  </w:abstractNum>
  <w:abstractNum w:abstractNumId="4" w15:restartNumberingAfterBreak="0">
    <w:nsid w:val="0E2E2D51"/>
    <w:multiLevelType w:val="multilevel"/>
    <w:tmpl w:val="0526C5AA"/>
    <w:name w:val="Heading"/>
    <w:lvl w:ilvl="0">
      <w:start w:val="1"/>
      <w:numFmt w:val="decimal"/>
      <w:lvlText w:val="%1."/>
      <w:lvlJc w:val="left"/>
      <w:pPr>
        <w:ind w:left="72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5" w15:restartNumberingAfterBreak="0">
    <w:nsid w:val="0FDD4129"/>
    <w:multiLevelType w:val="multilevel"/>
    <w:tmpl w:val="3C6A3990"/>
    <w:lvl w:ilvl="0">
      <w:start w:val="1"/>
      <w:numFmt w:val="decimal"/>
      <w:pStyle w:val="OVERSKRIFTNIVEUA1"/>
      <w:isLgl/>
      <w:lvlText w:val="%1"/>
      <w:lvlJc w:val="left"/>
      <w:pPr>
        <w:tabs>
          <w:tab w:val="num" w:pos="907"/>
        </w:tabs>
        <w:ind w:left="907" w:hanging="850"/>
      </w:pPr>
      <w:rPr>
        <w:rFonts w:cs="Times New Roman" w:hint="default"/>
        <w:b/>
        <w:i w:val="0"/>
        <w:color w:val="auto"/>
        <w:sz w:val="28"/>
      </w:rPr>
    </w:lvl>
    <w:lvl w:ilvl="1">
      <w:start w:val="1"/>
      <w:numFmt w:val="decimal"/>
      <w:pStyle w:val="OVERSKRIFTNIVEAU2"/>
      <w:isLgl/>
      <w:lvlText w:val="%1.%2"/>
      <w:lvlJc w:val="left"/>
      <w:pPr>
        <w:tabs>
          <w:tab w:val="num" w:pos="902"/>
        </w:tabs>
        <w:ind w:left="902" w:hanging="845"/>
      </w:pPr>
      <w:rPr>
        <w:rFonts w:cs="Times New Roman" w:hint="default"/>
      </w:rPr>
    </w:lvl>
    <w:lvl w:ilvl="2">
      <w:start w:val="1"/>
      <w:numFmt w:val="decimal"/>
      <w:pStyle w:val="OVERSKRIFTNIVEAU3"/>
      <w:isLgl/>
      <w:lvlText w:val="%1.%2.%3"/>
      <w:lvlJc w:val="left"/>
      <w:pPr>
        <w:tabs>
          <w:tab w:val="num" w:pos="902"/>
        </w:tabs>
        <w:ind w:left="902" w:hanging="845"/>
      </w:pPr>
      <w:rPr>
        <w:rFonts w:cs="Times New Roman" w:hint="default"/>
      </w:rPr>
    </w:lvl>
    <w:lvl w:ilvl="3">
      <w:start w:val="1"/>
      <w:numFmt w:val="decimal"/>
      <w:lvlText w:val="%1.%2.%3.%4"/>
      <w:lvlJc w:val="left"/>
      <w:pPr>
        <w:tabs>
          <w:tab w:val="num" w:pos="2151"/>
        </w:tabs>
        <w:ind w:left="2151" w:hanging="864"/>
      </w:pPr>
      <w:rPr>
        <w:rFonts w:cs="Times New Roman" w:hint="default"/>
      </w:rPr>
    </w:lvl>
    <w:lvl w:ilvl="4">
      <w:start w:val="1"/>
      <w:numFmt w:val="decimal"/>
      <w:lvlText w:val="%1.%2.%3.%4.%5"/>
      <w:lvlJc w:val="left"/>
      <w:pPr>
        <w:tabs>
          <w:tab w:val="num" w:pos="2295"/>
        </w:tabs>
        <w:ind w:left="2295" w:hanging="1008"/>
      </w:pPr>
      <w:rPr>
        <w:rFonts w:cs="Times New Roman" w:hint="default"/>
      </w:rPr>
    </w:lvl>
    <w:lvl w:ilvl="5">
      <w:start w:val="1"/>
      <w:numFmt w:val="decimal"/>
      <w:lvlText w:val="%1.%2.%3.%4.%5.%6"/>
      <w:lvlJc w:val="left"/>
      <w:pPr>
        <w:tabs>
          <w:tab w:val="num" w:pos="2439"/>
        </w:tabs>
        <w:ind w:left="2439" w:hanging="1152"/>
      </w:pPr>
      <w:rPr>
        <w:rFonts w:cs="Times New Roman" w:hint="default"/>
      </w:rPr>
    </w:lvl>
    <w:lvl w:ilvl="6">
      <w:start w:val="1"/>
      <w:numFmt w:val="decimal"/>
      <w:lvlText w:val="%1.%2.%3.%4.%5.%6.%7"/>
      <w:lvlJc w:val="left"/>
      <w:pPr>
        <w:tabs>
          <w:tab w:val="num" w:pos="2583"/>
        </w:tabs>
        <w:ind w:left="2583" w:hanging="1296"/>
      </w:pPr>
      <w:rPr>
        <w:rFonts w:cs="Times New Roman" w:hint="default"/>
      </w:rPr>
    </w:lvl>
    <w:lvl w:ilvl="7">
      <w:start w:val="1"/>
      <w:numFmt w:val="decimal"/>
      <w:lvlText w:val="%1.%2.%3.%4.%5.%6.%7.%8"/>
      <w:lvlJc w:val="left"/>
      <w:pPr>
        <w:tabs>
          <w:tab w:val="num" w:pos="2727"/>
        </w:tabs>
        <w:ind w:left="2727" w:hanging="1440"/>
      </w:pPr>
      <w:rPr>
        <w:rFonts w:cs="Times New Roman" w:hint="default"/>
      </w:rPr>
    </w:lvl>
    <w:lvl w:ilvl="8">
      <w:start w:val="1"/>
      <w:numFmt w:val="decimal"/>
      <w:lvlText w:val="%1.%2.%3.%4.%5.%6.%7.%8.%9"/>
      <w:lvlJc w:val="left"/>
      <w:pPr>
        <w:tabs>
          <w:tab w:val="num" w:pos="2871"/>
        </w:tabs>
        <w:ind w:left="2871" w:hanging="1584"/>
      </w:pPr>
      <w:rPr>
        <w:rFonts w:cs="Times New Roman" w:hint="default"/>
      </w:rPr>
    </w:lvl>
  </w:abstractNum>
  <w:abstractNum w:abstractNumId="6" w15:restartNumberingAfterBreak="0">
    <w:nsid w:val="15D701B7"/>
    <w:multiLevelType w:val="multilevel"/>
    <w:tmpl w:val="6D6A123A"/>
    <w:name w:val="Number"/>
    <w:styleLink w:val="ListStyleNumber"/>
    <w:lvl w:ilvl="0">
      <w:start w:val="1"/>
      <w:numFmt w:val="decimal"/>
      <w:lvlRestart w:val="0"/>
      <w:pStyle w:val="Opstilling-talellerbogst"/>
      <w:lvlText w:val="%1."/>
      <w:lvlJc w:val="left"/>
      <w:pPr>
        <w:tabs>
          <w:tab w:val="num" w:pos="1474"/>
        </w:tabs>
        <w:ind w:left="1474" w:hanging="283"/>
      </w:pPr>
      <w:rPr>
        <w:rFonts w:ascii="Calibri" w:hAnsi="Calibri" w:hint="default"/>
        <w:color w:val="auto"/>
      </w:rPr>
    </w:lvl>
    <w:lvl w:ilvl="1">
      <w:start w:val="1"/>
      <w:numFmt w:val="lowerLetter"/>
      <w:pStyle w:val="Opstilling-talellerbogst2"/>
      <w:lvlText w:val="%2."/>
      <w:lvlJc w:val="left"/>
      <w:pPr>
        <w:tabs>
          <w:tab w:val="num" w:pos="1758"/>
        </w:tabs>
        <w:ind w:left="1758" w:hanging="284"/>
      </w:pPr>
      <w:rPr>
        <w:rFonts w:ascii="Calibri" w:hAnsi="Calibri" w:hint="default"/>
        <w:color w:val="auto"/>
      </w:rPr>
    </w:lvl>
    <w:lvl w:ilvl="2">
      <w:start w:val="1"/>
      <w:numFmt w:val="lowerLetter"/>
      <w:pStyle w:val="Opstilling-talellerbogst3"/>
      <w:lvlText w:val="%3."/>
      <w:lvlJc w:val="left"/>
      <w:pPr>
        <w:tabs>
          <w:tab w:val="num" w:pos="2041"/>
        </w:tabs>
        <w:ind w:left="2041" w:hanging="283"/>
      </w:pPr>
      <w:rPr>
        <w:rFonts w:ascii="Calibri" w:hAnsi="Calibri" w:hint="default"/>
        <w:color w:val="auto"/>
      </w:rPr>
    </w:lvl>
    <w:lvl w:ilvl="3">
      <w:start w:val="1"/>
      <w:numFmt w:val="lowerLetter"/>
      <w:pStyle w:val="Opstilling-talellerbogst4"/>
      <w:lvlText w:val="%4."/>
      <w:lvlJc w:val="left"/>
      <w:pPr>
        <w:tabs>
          <w:tab w:val="num" w:pos="2325"/>
        </w:tabs>
        <w:ind w:left="2325" w:hanging="284"/>
      </w:pPr>
      <w:rPr>
        <w:rFonts w:ascii="Calibri" w:hAnsi="Calibri" w:hint="default"/>
        <w:color w:val="auto"/>
      </w:rPr>
    </w:lvl>
    <w:lvl w:ilvl="4">
      <w:start w:val="1"/>
      <w:numFmt w:val="lowerLetter"/>
      <w:pStyle w:val="Opstilling-talellerbogst5"/>
      <w:lvlText w:val="%5."/>
      <w:lvlJc w:val="left"/>
      <w:pPr>
        <w:tabs>
          <w:tab w:val="num" w:pos="2608"/>
        </w:tabs>
        <w:ind w:left="2608" w:hanging="283"/>
      </w:pPr>
      <w:rPr>
        <w:rFonts w:ascii="Calibri" w:hAnsi="Calibri" w:hint="default"/>
        <w:color w:val="auto"/>
      </w:rPr>
    </w:lvl>
    <w:lvl w:ilvl="5">
      <w:start w:val="1"/>
      <w:numFmt w:val="none"/>
      <w:lvlText w:val=""/>
      <w:lvlJc w:val="left"/>
      <w:pPr>
        <w:tabs>
          <w:tab w:val="num" w:pos="2608"/>
        </w:tabs>
        <w:ind w:left="2608" w:firstLine="0"/>
      </w:pPr>
      <w:rPr>
        <w:rFonts w:hint="default"/>
      </w:rPr>
    </w:lvl>
    <w:lvl w:ilvl="6">
      <w:start w:val="1"/>
      <w:numFmt w:val="none"/>
      <w:lvlText w:val=""/>
      <w:lvlJc w:val="left"/>
      <w:pPr>
        <w:tabs>
          <w:tab w:val="num" w:pos="2608"/>
        </w:tabs>
        <w:ind w:left="2608" w:firstLine="0"/>
      </w:pPr>
      <w:rPr>
        <w:rFonts w:hint="default"/>
      </w:rPr>
    </w:lvl>
    <w:lvl w:ilvl="7">
      <w:start w:val="1"/>
      <w:numFmt w:val="none"/>
      <w:lvlText w:val=""/>
      <w:lvlJc w:val="left"/>
      <w:pPr>
        <w:ind w:left="2608" w:firstLine="0"/>
      </w:pPr>
      <w:rPr>
        <w:rFonts w:hint="default"/>
      </w:rPr>
    </w:lvl>
    <w:lvl w:ilvl="8">
      <w:start w:val="1"/>
      <w:numFmt w:val="none"/>
      <w:lvlText w:val=""/>
      <w:lvlJc w:val="left"/>
      <w:pPr>
        <w:ind w:left="2608" w:firstLine="0"/>
      </w:pPr>
      <w:rPr>
        <w:rFonts w:hint="default"/>
      </w:rPr>
    </w:lvl>
  </w:abstractNum>
  <w:abstractNum w:abstractNumId="7" w15:restartNumberingAfterBreak="0">
    <w:nsid w:val="19590F7C"/>
    <w:multiLevelType w:val="hybridMultilevel"/>
    <w:tmpl w:val="16FE7D28"/>
    <w:lvl w:ilvl="0" w:tplc="A2CCD81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4E22474"/>
    <w:multiLevelType w:val="multilevel"/>
    <w:tmpl w:val="31F635BE"/>
    <w:name w:val="Table Bullet2"/>
    <w:numStyleLink w:val="ListStyleTableBullet"/>
  </w:abstractNum>
  <w:abstractNum w:abstractNumId="9" w15:restartNumberingAfterBreak="0">
    <w:nsid w:val="27D85376"/>
    <w:multiLevelType w:val="hybridMultilevel"/>
    <w:tmpl w:val="1668040E"/>
    <w:lvl w:ilvl="0" w:tplc="E8B64176">
      <w:start w:val="1"/>
      <w:numFmt w:val="upperLetter"/>
      <w:lvlText w:val="%1)"/>
      <w:lvlJc w:val="left"/>
      <w:pPr>
        <w:ind w:left="720" w:hanging="360"/>
      </w:pPr>
      <w:rPr>
        <w:rFonts w:ascii="Calibri" w:eastAsiaTheme="minorHAnsi" w:hAnsi="Calibri" w:cstheme="minorBidi"/>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21F1272"/>
    <w:multiLevelType w:val="multilevel"/>
    <w:tmpl w:val="0406001D"/>
    <w:styleLink w:val="1ai"/>
    <w:lvl w:ilvl="0">
      <w:start w:val="1"/>
      <w:numFmt w:val="decimal"/>
      <w:lvlText w:val="%1)"/>
      <w:lvlJc w:val="left"/>
      <w:pPr>
        <w:ind w:left="360" w:hanging="360"/>
      </w:pPr>
      <w:rPr>
        <w:rFonts w:ascii="Calibri" w:eastAsiaTheme="minorHAnsi" w:hAnsi="Calibri" w:cstheme="minorBidi"/>
        <w:color w:val="auto"/>
        <w:sz w:val="22"/>
        <w:szCs w:val="22"/>
        <w:lang w:val="da-DK" w:eastAsia="en-US"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62045C"/>
    <w:multiLevelType w:val="multilevel"/>
    <w:tmpl w:val="1A0A777A"/>
    <w:name w:val="Appendix"/>
    <w:styleLink w:val="ListStyleAppendix"/>
    <w:lvl w:ilvl="0">
      <w:start w:val="1"/>
      <w:numFmt w:val="upperLetter"/>
      <w:lvlRestart w:val="0"/>
      <w:lvlText w:val="Appendiks %1."/>
      <w:lvlJc w:val="left"/>
      <w:pPr>
        <w:tabs>
          <w:tab w:val="num" w:pos="1701"/>
        </w:tabs>
        <w:ind w:left="1701" w:hanging="1701"/>
      </w:pPr>
      <w:rPr>
        <w:rFonts w:ascii="Calibri" w:hAnsi="Calibri"/>
        <w:b/>
        <w:color w:val="auto"/>
        <w:sz w:val="32"/>
      </w:rPr>
    </w:lvl>
    <w:lvl w:ilvl="1">
      <w:start w:val="1"/>
      <w:numFmt w:val="decimal"/>
      <w:lvlText w:val="%1.%2"/>
      <w:lvlJc w:val="left"/>
      <w:pPr>
        <w:tabs>
          <w:tab w:val="num" w:pos="0"/>
        </w:tabs>
        <w:ind w:left="0" w:firstLine="0"/>
      </w:pPr>
      <w:rPr>
        <w:rFonts w:ascii="Calibri" w:hAnsi="Calibri"/>
        <w:b/>
        <w:color w:val="auto"/>
        <w:sz w:val="28"/>
      </w:rPr>
    </w:lvl>
    <w:lvl w:ilvl="2">
      <w:start w:val="1"/>
      <w:numFmt w:val="decimal"/>
      <w:lvlText w:val="%1.%2.%3"/>
      <w:lvlJc w:val="left"/>
      <w:pPr>
        <w:tabs>
          <w:tab w:val="num" w:pos="0"/>
        </w:tabs>
        <w:ind w:left="0" w:firstLine="0"/>
      </w:pPr>
      <w:rPr>
        <w:rFonts w:ascii="Calibri" w:hAnsi="Calibri"/>
        <w:b/>
        <w:color w:val="auto"/>
        <w:sz w:val="26"/>
      </w:rPr>
    </w:lvl>
    <w:lvl w:ilvl="3">
      <w:start w:val="1"/>
      <w:numFmt w:val="decimal"/>
      <w:lvlText w:val="%1.%2.%3.%4"/>
      <w:lvlJc w:val="left"/>
      <w:pPr>
        <w:tabs>
          <w:tab w:val="num" w:pos="0"/>
        </w:tabs>
        <w:ind w:left="0" w:firstLine="0"/>
      </w:pPr>
      <w:rPr>
        <w:rFonts w:ascii="Calibri" w:hAnsi="Calibri"/>
        <w:b/>
        <w:color w:val="auto"/>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59C5F85"/>
    <w:multiLevelType w:val="multilevel"/>
    <w:tmpl w:val="C7AA661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614A35"/>
    <w:multiLevelType w:val="hybridMultilevel"/>
    <w:tmpl w:val="0E6A77AA"/>
    <w:lvl w:ilvl="0" w:tplc="FFFFFFFF">
      <w:start w:val="1"/>
      <w:numFmt w:val="bullet"/>
      <w:pStyle w:val="PunkttegnTabel"/>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D34A59"/>
    <w:multiLevelType w:val="hybridMultilevel"/>
    <w:tmpl w:val="1A2C5FEA"/>
    <w:lvl w:ilvl="0" w:tplc="7CA091E8">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10470D9"/>
    <w:multiLevelType w:val="multilevel"/>
    <w:tmpl w:val="C20CFE7E"/>
    <w:styleLink w:val="ArtikelSektion"/>
    <w:lvl w:ilvl="0">
      <w:start w:val="1"/>
      <w:numFmt w:val="upperRoman"/>
      <w:lvlText w:val="Article %1."/>
      <w:lvlJc w:val="left"/>
      <w:pPr>
        <w:ind w:left="0" w:firstLine="0"/>
      </w:pPr>
      <w:rPr>
        <w:rFonts w:ascii="Calibri" w:eastAsiaTheme="minorHAnsi" w:hAnsi="Calibri" w:cstheme="minorBidi"/>
        <w:color w:val="auto"/>
        <w:sz w:val="22"/>
        <w:szCs w:val="22"/>
        <w:lang w:val="da-DK" w:eastAsia="en-US" w:bidi="ar-SA"/>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3CA2DE7"/>
    <w:multiLevelType w:val="multilevel"/>
    <w:tmpl w:val="5FD6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8443B3"/>
    <w:multiLevelType w:val="multilevel"/>
    <w:tmpl w:val="BE08DEE6"/>
    <w:name w:val="Table Number2"/>
    <w:lvl w:ilvl="0">
      <w:start w:val="1"/>
      <w:numFmt w:val="decimal"/>
      <w:lvlRestart w:val="0"/>
      <w:lvlText w:val="%1."/>
      <w:lvlJc w:val="left"/>
      <w:pPr>
        <w:tabs>
          <w:tab w:val="num" w:pos="284"/>
        </w:tabs>
        <w:ind w:left="284" w:hanging="284"/>
      </w:pPr>
      <w:rPr>
        <w:rFonts w:ascii="Calibri" w:hAnsi="Calibri" w:hint="default"/>
        <w:color w:val="auto"/>
      </w:rPr>
    </w:lvl>
    <w:lvl w:ilvl="1">
      <w:start w:val="1"/>
      <w:numFmt w:val="lowerLetter"/>
      <w:lvlText w:val="%2."/>
      <w:lvlJc w:val="left"/>
      <w:pPr>
        <w:tabs>
          <w:tab w:val="num" w:pos="567"/>
        </w:tabs>
        <w:ind w:left="567" w:hanging="283"/>
      </w:pPr>
      <w:rPr>
        <w:rFonts w:ascii="Calibri" w:hAnsi="Calibri"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8" w15:restartNumberingAfterBreak="0">
    <w:nsid w:val="5B19296B"/>
    <w:multiLevelType w:val="multilevel"/>
    <w:tmpl w:val="6D6A123A"/>
    <w:name w:val="Number2"/>
    <w:numStyleLink w:val="ListStyleNumber"/>
  </w:abstractNum>
  <w:abstractNum w:abstractNumId="19" w15:restartNumberingAfterBreak="0">
    <w:nsid w:val="5BF46EA5"/>
    <w:multiLevelType w:val="hybridMultilevel"/>
    <w:tmpl w:val="1B0AABA0"/>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DB36173"/>
    <w:multiLevelType w:val="multilevel"/>
    <w:tmpl w:val="F1F60C8C"/>
    <w:styleLink w:val="ListStyleHeading"/>
    <w:lvl w:ilvl="0">
      <w:start w:val="1"/>
      <w:numFmt w:val="decimal"/>
      <w:lvlRestart w:val="0"/>
      <w:pStyle w:val="Overskrift1"/>
      <w:lvlText w:val="%1."/>
      <w:lvlJc w:val="left"/>
      <w:pPr>
        <w:tabs>
          <w:tab w:val="num" w:pos="907"/>
        </w:tabs>
        <w:ind w:left="907" w:hanging="907"/>
      </w:pPr>
      <w:rPr>
        <w:rFonts w:ascii="Calibri" w:hAnsi="Calibri"/>
        <w:color w:val="auto"/>
      </w:rPr>
    </w:lvl>
    <w:lvl w:ilvl="1">
      <w:start w:val="1"/>
      <w:numFmt w:val="decimal"/>
      <w:pStyle w:val="Overskrift2"/>
      <w:lvlText w:val="%1.%2"/>
      <w:lvlJc w:val="left"/>
      <w:pPr>
        <w:tabs>
          <w:tab w:val="num" w:pos="907"/>
        </w:tabs>
        <w:ind w:left="907" w:hanging="907"/>
      </w:pPr>
      <w:rPr>
        <w:rFonts w:ascii="Calibri" w:hAnsi="Calibri"/>
      </w:rPr>
    </w:lvl>
    <w:lvl w:ilvl="2">
      <w:start w:val="1"/>
      <w:numFmt w:val="decimal"/>
      <w:pStyle w:val="Overskrift3"/>
      <w:lvlText w:val="%1.%2.%3"/>
      <w:lvlJc w:val="left"/>
      <w:pPr>
        <w:tabs>
          <w:tab w:val="num" w:pos="907"/>
        </w:tabs>
        <w:ind w:left="907" w:hanging="907"/>
      </w:pPr>
      <w:rPr>
        <w:rFonts w:ascii="Calibri" w:hAnsi="Calibri"/>
      </w:rPr>
    </w:lvl>
    <w:lvl w:ilvl="3">
      <w:start w:val="1"/>
      <w:numFmt w:val="decimal"/>
      <w:pStyle w:val="Overskrift4"/>
      <w:lvlText w:val="%1.%2.%3.%4"/>
      <w:lvlJc w:val="left"/>
      <w:pPr>
        <w:tabs>
          <w:tab w:val="num" w:pos="907"/>
        </w:tabs>
        <w:ind w:left="907" w:hanging="907"/>
      </w:pPr>
      <w:rPr>
        <w:rFonts w:ascii="Calibri" w:hAnsi="Calibri"/>
      </w:rPr>
    </w:lvl>
    <w:lvl w:ilvl="4">
      <w:start w:val="1"/>
      <w:numFmt w:val="decimal"/>
      <w:pStyle w:val="Overskrift5"/>
      <w:lvlText w:val="%1.%2.%3.%4.%5"/>
      <w:lvlJc w:val="left"/>
      <w:pPr>
        <w:tabs>
          <w:tab w:val="num" w:pos="1190"/>
        </w:tabs>
        <w:ind w:left="1190" w:hanging="1190"/>
      </w:pPr>
      <w:rPr>
        <w:rFonts w:ascii="Calibri" w:hAnsi="Calibri"/>
      </w:rPr>
    </w:lvl>
    <w:lvl w:ilvl="5">
      <w:start w:val="1"/>
      <w:numFmt w:val="decimal"/>
      <w:pStyle w:val="Overskrift6"/>
      <w:lvlText w:val="%1.%2.%3.%4.%5.%6"/>
      <w:lvlJc w:val="left"/>
      <w:pPr>
        <w:tabs>
          <w:tab w:val="num" w:pos="1190"/>
        </w:tabs>
        <w:ind w:left="1190" w:hanging="1190"/>
      </w:pPr>
      <w:rPr>
        <w:rFonts w:ascii="Calibri" w:hAnsi="Calibri"/>
      </w:rPr>
    </w:lvl>
    <w:lvl w:ilvl="6">
      <w:start w:val="1"/>
      <w:numFmt w:val="decimal"/>
      <w:pStyle w:val="Overskrift7"/>
      <w:lvlText w:val="%1.%2.%3.%4.%5.%6.%7"/>
      <w:lvlJc w:val="left"/>
      <w:pPr>
        <w:tabs>
          <w:tab w:val="num" w:pos="1190"/>
        </w:tabs>
        <w:ind w:left="1190" w:hanging="1190"/>
      </w:pPr>
      <w:rPr>
        <w:rFonts w:ascii="Calibri" w:hAnsi="Calibri"/>
      </w:rPr>
    </w:lvl>
    <w:lvl w:ilvl="7">
      <w:start w:val="1"/>
      <w:numFmt w:val="decimal"/>
      <w:pStyle w:val="Overskrift8"/>
      <w:lvlText w:val="%1.%2.%3.%4.%5.%6.%7.%8"/>
      <w:lvlJc w:val="left"/>
      <w:pPr>
        <w:tabs>
          <w:tab w:val="num" w:pos="1190"/>
        </w:tabs>
        <w:ind w:left="1190" w:hanging="1190"/>
      </w:pPr>
      <w:rPr>
        <w:rFonts w:ascii="Calibri" w:hAnsi="Calibri"/>
      </w:rPr>
    </w:lvl>
    <w:lvl w:ilvl="8">
      <w:start w:val="1"/>
      <w:numFmt w:val="decimal"/>
      <w:pStyle w:val="Overskrift9"/>
      <w:lvlText w:val="%1.%2.%3.%4.%5.%6.%7.%8"/>
      <w:lvlJc w:val="left"/>
      <w:pPr>
        <w:tabs>
          <w:tab w:val="num" w:pos="1190"/>
        </w:tabs>
        <w:ind w:left="1190" w:hanging="1190"/>
      </w:pPr>
      <w:rPr>
        <w:rFonts w:ascii="Calibri" w:hAnsi="Calibri"/>
      </w:rPr>
    </w:lvl>
  </w:abstractNum>
  <w:abstractNum w:abstractNumId="21" w15:restartNumberingAfterBreak="0">
    <w:nsid w:val="5EC43FAA"/>
    <w:multiLevelType w:val="multilevel"/>
    <w:tmpl w:val="68645F5A"/>
    <w:name w:val="Bullet2"/>
    <w:numStyleLink w:val="ListStyleBullet"/>
  </w:abstractNum>
  <w:abstractNum w:abstractNumId="22" w15:restartNumberingAfterBreak="0">
    <w:nsid w:val="601C6427"/>
    <w:multiLevelType w:val="hybridMultilevel"/>
    <w:tmpl w:val="6544569C"/>
    <w:lvl w:ilvl="0" w:tplc="04060001">
      <w:start w:val="1"/>
      <w:numFmt w:val="decimal"/>
      <w:pStyle w:val="TypografiBilagsoversigtCentreret"/>
      <w:lvlText w:val="Kontraktbilag %1"/>
      <w:lvlJc w:val="left"/>
      <w:pPr>
        <w:tabs>
          <w:tab w:val="num" w:pos="6781"/>
        </w:tabs>
        <w:ind w:left="6781" w:hanging="1021"/>
      </w:pPr>
      <w:rPr>
        <w:rFonts w:cs="Times New Roman" w:hint="default"/>
      </w:rPr>
    </w:lvl>
    <w:lvl w:ilvl="1" w:tplc="04060003" w:tentative="1">
      <w:start w:val="1"/>
      <w:numFmt w:val="lowerLetter"/>
      <w:lvlText w:val="%2."/>
      <w:lvlJc w:val="left"/>
      <w:pPr>
        <w:tabs>
          <w:tab w:val="num" w:pos="1440"/>
        </w:tabs>
        <w:ind w:left="1440" w:hanging="360"/>
      </w:pPr>
      <w:rPr>
        <w:rFonts w:cs="Times New Roman"/>
      </w:rPr>
    </w:lvl>
    <w:lvl w:ilvl="2" w:tplc="04060005" w:tentative="1">
      <w:start w:val="1"/>
      <w:numFmt w:val="lowerRoman"/>
      <w:lvlText w:val="%3."/>
      <w:lvlJc w:val="right"/>
      <w:pPr>
        <w:tabs>
          <w:tab w:val="num" w:pos="2160"/>
        </w:tabs>
        <w:ind w:left="2160" w:hanging="180"/>
      </w:pPr>
      <w:rPr>
        <w:rFonts w:cs="Times New Roman"/>
      </w:rPr>
    </w:lvl>
    <w:lvl w:ilvl="3" w:tplc="04060001" w:tentative="1">
      <w:start w:val="1"/>
      <w:numFmt w:val="decimal"/>
      <w:lvlText w:val="%4."/>
      <w:lvlJc w:val="left"/>
      <w:pPr>
        <w:tabs>
          <w:tab w:val="num" w:pos="2880"/>
        </w:tabs>
        <w:ind w:left="2880" w:hanging="360"/>
      </w:pPr>
      <w:rPr>
        <w:rFonts w:cs="Times New Roman"/>
      </w:rPr>
    </w:lvl>
    <w:lvl w:ilvl="4" w:tplc="04060003" w:tentative="1">
      <w:start w:val="1"/>
      <w:numFmt w:val="lowerLetter"/>
      <w:lvlText w:val="%5."/>
      <w:lvlJc w:val="left"/>
      <w:pPr>
        <w:tabs>
          <w:tab w:val="num" w:pos="3600"/>
        </w:tabs>
        <w:ind w:left="3600" w:hanging="360"/>
      </w:pPr>
      <w:rPr>
        <w:rFonts w:cs="Times New Roman"/>
      </w:rPr>
    </w:lvl>
    <w:lvl w:ilvl="5" w:tplc="04060005" w:tentative="1">
      <w:start w:val="1"/>
      <w:numFmt w:val="lowerRoman"/>
      <w:lvlText w:val="%6."/>
      <w:lvlJc w:val="right"/>
      <w:pPr>
        <w:tabs>
          <w:tab w:val="num" w:pos="4320"/>
        </w:tabs>
        <w:ind w:left="4320" w:hanging="180"/>
      </w:pPr>
      <w:rPr>
        <w:rFonts w:cs="Times New Roman"/>
      </w:rPr>
    </w:lvl>
    <w:lvl w:ilvl="6" w:tplc="04060001" w:tentative="1">
      <w:start w:val="1"/>
      <w:numFmt w:val="decimal"/>
      <w:lvlText w:val="%7."/>
      <w:lvlJc w:val="left"/>
      <w:pPr>
        <w:tabs>
          <w:tab w:val="num" w:pos="5040"/>
        </w:tabs>
        <w:ind w:left="5040" w:hanging="360"/>
      </w:pPr>
      <w:rPr>
        <w:rFonts w:cs="Times New Roman"/>
      </w:rPr>
    </w:lvl>
    <w:lvl w:ilvl="7" w:tplc="04060003" w:tentative="1">
      <w:start w:val="1"/>
      <w:numFmt w:val="lowerLetter"/>
      <w:lvlText w:val="%8."/>
      <w:lvlJc w:val="left"/>
      <w:pPr>
        <w:tabs>
          <w:tab w:val="num" w:pos="5760"/>
        </w:tabs>
        <w:ind w:left="5760" w:hanging="360"/>
      </w:pPr>
      <w:rPr>
        <w:rFonts w:cs="Times New Roman"/>
      </w:rPr>
    </w:lvl>
    <w:lvl w:ilvl="8" w:tplc="0406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63515E18"/>
    <w:multiLevelType w:val="multilevel"/>
    <w:tmpl w:val="137281DE"/>
    <w:name w:val="Table Number3"/>
    <w:numStyleLink w:val="ListStyleTableNumber"/>
  </w:abstractNum>
  <w:abstractNum w:abstractNumId="24" w15:restartNumberingAfterBreak="0">
    <w:nsid w:val="63AC1C61"/>
    <w:multiLevelType w:val="multilevel"/>
    <w:tmpl w:val="0406001F"/>
    <w:name w:val="Table Bulle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0832420"/>
    <w:multiLevelType w:val="multilevel"/>
    <w:tmpl w:val="68645F5A"/>
    <w:name w:val="Bullet"/>
    <w:styleLink w:val="ListStyleBullet"/>
    <w:lvl w:ilvl="0">
      <w:start w:val="1"/>
      <w:numFmt w:val="bullet"/>
      <w:lvlRestart w:val="0"/>
      <w:pStyle w:val="Opstilling-punkttegn"/>
      <w:lvlText w:val=""/>
      <w:lvlJc w:val="left"/>
      <w:pPr>
        <w:tabs>
          <w:tab w:val="num" w:pos="1474"/>
        </w:tabs>
        <w:ind w:left="1474" w:hanging="283"/>
      </w:pPr>
      <w:rPr>
        <w:rFonts w:ascii="Symbol" w:hAnsi="Symbol" w:hint="default"/>
        <w:color w:val="auto"/>
        <w:sz w:val="24"/>
      </w:rPr>
    </w:lvl>
    <w:lvl w:ilvl="1">
      <w:start w:val="1"/>
      <w:numFmt w:val="bullet"/>
      <w:lvlText w:val="o"/>
      <w:lvlJc w:val="left"/>
      <w:pPr>
        <w:tabs>
          <w:tab w:val="num" w:pos="1758"/>
        </w:tabs>
        <w:ind w:left="1758" w:hanging="283"/>
      </w:pPr>
      <w:rPr>
        <w:rFonts w:ascii="Courier New" w:hAnsi="Courier New" w:cs="Courier New" w:hint="default"/>
        <w:color w:val="auto"/>
        <w:sz w:val="24"/>
      </w:rPr>
    </w:lvl>
    <w:lvl w:ilvl="2">
      <w:start w:val="1"/>
      <w:numFmt w:val="bullet"/>
      <w:pStyle w:val="Opstilling-punkttegn3"/>
      <w:lvlText w:val=""/>
      <w:lvlJc w:val="left"/>
      <w:pPr>
        <w:tabs>
          <w:tab w:val="num" w:pos="2042"/>
        </w:tabs>
        <w:ind w:left="2042" w:hanging="283"/>
      </w:pPr>
      <w:rPr>
        <w:rFonts w:ascii="Symbol" w:hAnsi="Symbol" w:hint="default"/>
        <w:color w:val="auto"/>
        <w:sz w:val="24"/>
      </w:rPr>
    </w:lvl>
    <w:lvl w:ilvl="3">
      <w:start w:val="1"/>
      <w:numFmt w:val="bullet"/>
      <w:pStyle w:val="Opstilling-punkttegn4"/>
      <w:lvlText w:val=""/>
      <w:lvlJc w:val="left"/>
      <w:pPr>
        <w:tabs>
          <w:tab w:val="num" w:pos="2326"/>
        </w:tabs>
        <w:ind w:left="2326" w:hanging="283"/>
      </w:pPr>
      <w:rPr>
        <w:rFonts w:ascii="Symbol" w:hAnsi="Symbol" w:hint="default"/>
        <w:color w:val="auto"/>
        <w:sz w:val="24"/>
      </w:rPr>
    </w:lvl>
    <w:lvl w:ilvl="4">
      <w:start w:val="1"/>
      <w:numFmt w:val="bullet"/>
      <w:pStyle w:val="Opstilling-punkttegn5"/>
      <w:lvlText w:val=""/>
      <w:lvlJc w:val="left"/>
      <w:pPr>
        <w:tabs>
          <w:tab w:val="num" w:pos="2610"/>
        </w:tabs>
        <w:ind w:left="2610" w:hanging="283"/>
      </w:pPr>
      <w:rPr>
        <w:rFonts w:ascii="Symbol" w:hAnsi="Symbol" w:hint="default"/>
        <w:color w:val="auto"/>
        <w:sz w:val="24"/>
      </w:rPr>
    </w:lvl>
    <w:lvl w:ilvl="5">
      <w:start w:val="1"/>
      <w:numFmt w:val="none"/>
      <w:suff w:val="nothing"/>
      <w:lvlText w:val=""/>
      <w:lvlJc w:val="left"/>
      <w:pPr>
        <w:ind w:left="2608"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2608" w:firstLine="0"/>
      </w:pPr>
      <w:rPr>
        <w:rFonts w:hint="default"/>
      </w:rPr>
    </w:lvl>
    <w:lvl w:ilvl="8">
      <w:start w:val="1"/>
      <w:numFmt w:val="none"/>
      <w:suff w:val="nothing"/>
      <w:lvlText w:val=""/>
      <w:lvlJc w:val="left"/>
      <w:pPr>
        <w:ind w:left="2608" w:firstLine="0"/>
      </w:pPr>
      <w:rPr>
        <w:rFonts w:hint="default"/>
      </w:rPr>
    </w:lvl>
  </w:abstractNum>
  <w:abstractNum w:abstractNumId="26" w15:restartNumberingAfterBreak="0">
    <w:nsid w:val="75836439"/>
    <w:multiLevelType w:val="multilevel"/>
    <w:tmpl w:val="093821C6"/>
    <w:styleLink w:val="111111"/>
    <w:lvl w:ilvl="0">
      <w:start w:val="1"/>
      <w:numFmt w:val="upperLetter"/>
      <w:lvlText w:val="%1."/>
      <w:lvlJc w:val="left"/>
      <w:pPr>
        <w:ind w:left="360" w:hanging="360"/>
      </w:pPr>
      <w:rPr>
        <w:color w:val="auto"/>
        <w:sz w:val="22"/>
        <w:szCs w:val="22"/>
        <w:lang w:val="da-DK"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4583408">
    <w:abstractNumId w:val="26"/>
  </w:num>
  <w:num w:numId="2" w16cid:durableId="1295408546">
    <w:abstractNumId w:val="10"/>
  </w:num>
  <w:num w:numId="3" w16cid:durableId="248471659">
    <w:abstractNumId w:val="15"/>
  </w:num>
  <w:num w:numId="4" w16cid:durableId="1572502232">
    <w:abstractNumId w:val="25"/>
  </w:num>
  <w:num w:numId="5" w16cid:durableId="1740512830">
    <w:abstractNumId w:val="6"/>
  </w:num>
  <w:num w:numId="6" w16cid:durableId="1554150868">
    <w:abstractNumId w:val="3"/>
  </w:num>
  <w:num w:numId="7" w16cid:durableId="670332940">
    <w:abstractNumId w:val="2"/>
  </w:num>
  <w:num w:numId="8" w16cid:durableId="339939844">
    <w:abstractNumId w:val="20"/>
  </w:num>
  <w:num w:numId="9" w16cid:durableId="647512155">
    <w:abstractNumId w:val="11"/>
  </w:num>
  <w:num w:numId="10" w16cid:durableId="943540007">
    <w:abstractNumId w:val="8"/>
  </w:num>
  <w:num w:numId="11" w16cid:durableId="1606112055">
    <w:abstractNumId w:val="18"/>
  </w:num>
  <w:num w:numId="12" w16cid:durableId="977689384">
    <w:abstractNumId w:val="23"/>
  </w:num>
  <w:num w:numId="13" w16cid:durableId="1753772055">
    <w:abstractNumId w:val="5"/>
  </w:num>
  <w:num w:numId="14" w16cid:durableId="120420129">
    <w:abstractNumId w:val="13"/>
  </w:num>
  <w:num w:numId="15" w16cid:durableId="1479494938">
    <w:abstractNumId w:val="22"/>
  </w:num>
  <w:num w:numId="16" w16cid:durableId="1428189324">
    <w:abstractNumId w:val="1"/>
  </w:num>
  <w:num w:numId="17" w16cid:durableId="574048916">
    <w:abstractNumId w:val="7"/>
  </w:num>
  <w:num w:numId="18" w16cid:durableId="1451124453">
    <w:abstractNumId w:val="19"/>
  </w:num>
  <w:num w:numId="19" w16cid:durableId="103381287">
    <w:abstractNumId w:val="12"/>
  </w:num>
  <w:num w:numId="20" w16cid:durableId="1570457474">
    <w:abstractNumId w:val="9"/>
  </w:num>
  <w:num w:numId="21" w16cid:durableId="2124418814">
    <w:abstractNumId w:val="16"/>
  </w:num>
  <w:num w:numId="22" w16cid:durableId="80223361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autoHyphenation/>
  <w:consecutiveHyphenLimit w:val="3"/>
  <w:hyphenationZone w:val="340"/>
  <w:displayHorizontalDrawingGridEvery w:val="3"/>
  <w:displayVerticalDrawingGridEvery w:val="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_Bullets" w:val="BodyText"/>
    <w:docVar w:name="Color_Shading" w:val="247,221,155"/>
    <w:docVar w:name="Color_TableBorders" w:val="120,120,120"/>
    <w:docVar w:name="CompanyName" w:val="AnyCom"/>
    <w:docVar w:name="Design" w:val="2"/>
  </w:docVars>
  <w:rsids>
    <w:rsidRoot w:val="00EE232F"/>
    <w:rsid w:val="000017ED"/>
    <w:rsid w:val="00002193"/>
    <w:rsid w:val="000032DD"/>
    <w:rsid w:val="000034D6"/>
    <w:rsid w:val="00004914"/>
    <w:rsid w:val="00007088"/>
    <w:rsid w:val="000070D0"/>
    <w:rsid w:val="000076E1"/>
    <w:rsid w:val="000108D6"/>
    <w:rsid w:val="00010E56"/>
    <w:rsid w:val="00013890"/>
    <w:rsid w:val="00016FB7"/>
    <w:rsid w:val="00020193"/>
    <w:rsid w:val="00021458"/>
    <w:rsid w:val="00025247"/>
    <w:rsid w:val="00026056"/>
    <w:rsid w:val="00026238"/>
    <w:rsid w:val="0002701E"/>
    <w:rsid w:val="0003055A"/>
    <w:rsid w:val="00031E72"/>
    <w:rsid w:val="00033876"/>
    <w:rsid w:val="0003434F"/>
    <w:rsid w:val="000372A4"/>
    <w:rsid w:val="00044109"/>
    <w:rsid w:val="000459D6"/>
    <w:rsid w:val="0004644A"/>
    <w:rsid w:val="0005209F"/>
    <w:rsid w:val="0005228C"/>
    <w:rsid w:val="00052C7F"/>
    <w:rsid w:val="00053071"/>
    <w:rsid w:val="000539AB"/>
    <w:rsid w:val="00054092"/>
    <w:rsid w:val="00055689"/>
    <w:rsid w:val="00061CD4"/>
    <w:rsid w:val="00062950"/>
    <w:rsid w:val="00064DCB"/>
    <w:rsid w:val="0006521A"/>
    <w:rsid w:val="000652C9"/>
    <w:rsid w:val="000658BF"/>
    <w:rsid w:val="00065FBB"/>
    <w:rsid w:val="00066F08"/>
    <w:rsid w:val="00070419"/>
    <w:rsid w:val="0007152C"/>
    <w:rsid w:val="00071FA9"/>
    <w:rsid w:val="00073110"/>
    <w:rsid w:val="00074F2F"/>
    <w:rsid w:val="00075EC0"/>
    <w:rsid w:val="00077A11"/>
    <w:rsid w:val="000808A8"/>
    <w:rsid w:val="00084CFE"/>
    <w:rsid w:val="0008507A"/>
    <w:rsid w:val="00085AE0"/>
    <w:rsid w:val="00085D27"/>
    <w:rsid w:val="000869DD"/>
    <w:rsid w:val="00086EB2"/>
    <w:rsid w:val="00090D36"/>
    <w:rsid w:val="00091C37"/>
    <w:rsid w:val="0009289E"/>
    <w:rsid w:val="00093114"/>
    <w:rsid w:val="000937E1"/>
    <w:rsid w:val="0009490D"/>
    <w:rsid w:val="000968A9"/>
    <w:rsid w:val="000A1731"/>
    <w:rsid w:val="000A1763"/>
    <w:rsid w:val="000A6C36"/>
    <w:rsid w:val="000A788F"/>
    <w:rsid w:val="000A79A9"/>
    <w:rsid w:val="000B1F32"/>
    <w:rsid w:val="000B21F7"/>
    <w:rsid w:val="000B3392"/>
    <w:rsid w:val="000B49BE"/>
    <w:rsid w:val="000B51B4"/>
    <w:rsid w:val="000B7195"/>
    <w:rsid w:val="000B7BB0"/>
    <w:rsid w:val="000B7E33"/>
    <w:rsid w:val="000B7F80"/>
    <w:rsid w:val="000C04BA"/>
    <w:rsid w:val="000C0774"/>
    <w:rsid w:val="000C139F"/>
    <w:rsid w:val="000C218E"/>
    <w:rsid w:val="000C21F4"/>
    <w:rsid w:val="000C325D"/>
    <w:rsid w:val="000C4EA0"/>
    <w:rsid w:val="000C5CDE"/>
    <w:rsid w:val="000C60B6"/>
    <w:rsid w:val="000C6ADD"/>
    <w:rsid w:val="000D0DD2"/>
    <w:rsid w:val="000D1236"/>
    <w:rsid w:val="000D1250"/>
    <w:rsid w:val="000D21A3"/>
    <w:rsid w:val="000D259E"/>
    <w:rsid w:val="000D6C51"/>
    <w:rsid w:val="000D6CDA"/>
    <w:rsid w:val="000D7EF6"/>
    <w:rsid w:val="000E003F"/>
    <w:rsid w:val="000E0AA1"/>
    <w:rsid w:val="000E0B2B"/>
    <w:rsid w:val="000E1CBA"/>
    <w:rsid w:val="000E3CC3"/>
    <w:rsid w:val="000E4191"/>
    <w:rsid w:val="000E62EF"/>
    <w:rsid w:val="000E69F0"/>
    <w:rsid w:val="000F00D9"/>
    <w:rsid w:val="000F05AA"/>
    <w:rsid w:val="000F229B"/>
    <w:rsid w:val="000F2421"/>
    <w:rsid w:val="000F3ED2"/>
    <w:rsid w:val="000F3FBE"/>
    <w:rsid w:val="000F594A"/>
    <w:rsid w:val="000F6F80"/>
    <w:rsid w:val="000F760E"/>
    <w:rsid w:val="000F7683"/>
    <w:rsid w:val="00100DBA"/>
    <w:rsid w:val="0010171F"/>
    <w:rsid w:val="00101FD8"/>
    <w:rsid w:val="0010338E"/>
    <w:rsid w:val="00103AC8"/>
    <w:rsid w:val="00103BCA"/>
    <w:rsid w:val="00103D54"/>
    <w:rsid w:val="001073F9"/>
    <w:rsid w:val="00107533"/>
    <w:rsid w:val="00107808"/>
    <w:rsid w:val="00112891"/>
    <w:rsid w:val="00112E07"/>
    <w:rsid w:val="001142BB"/>
    <w:rsid w:val="001153B8"/>
    <w:rsid w:val="00115734"/>
    <w:rsid w:val="00115952"/>
    <w:rsid w:val="00116EC8"/>
    <w:rsid w:val="00121532"/>
    <w:rsid w:val="00121AC2"/>
    <w:rsid w:val="00122AAE"/>
    <w:rsid w:val="00124400"/>
    <w:rsid w:val="0012465E"/>
    <w:rsid w:val="001268A0"/>
    <w:rsid w:val="00126FD1"/>
    <w:rsid w:val="0012749D"/>
    <w:rsid w:val="001303E1"/>
    <w:rsid w:val="00130422"/>
    <w:rsid w:val="00131402"/>
    <w:rsid w:val="00132B52"/>
    <w:rsid w:val="00132EB1"/>
    <w:rsid w:val="0013591F"/>
    <w:rsid w:val="00140EFA"/>
    <w:rsid w:val="00141EE8"/>
    <w:rsid w:val="00143BA5"/>
    <w:rsid w:val="001446C5"/>
    <w:rsid w:val="00144B68"/>
    <w:rsid w:val="00145555"/>
    <w:rsid w:val="00145B0A"/>
    <w:rsid w:val="00145E6E"/>
    <w:rsid w:val="00147AB4"/>
    <w:rsid w:val="00150B8C"/>
    <w:rsid w:val="001531E2"/>
    <w:rsid w:val="001550B3"/>
    <w:rsid w:val="001552EE"/>
    <w:rsid w:val="001553A1"/>
    <w:rsid w:val="00155593"/>
    <w:rsid w:val="00155AB4"/>
    <w:rsid w:val="00155CB0"/>
    <w:rsid w:val="00156456"/>
    <w:rsid w:val="00156536"/>
    <w:rsid w:val="0015688A"/>
    <w:rsid w:val="001610CE"/>
    <w:rsid w:val="00161762"/>
    <w:rsid w:val="00162C6A"/>
    <w:rsid w:val="00163084"/>
    <w:rsid w:val="0016537D"/>
    <w:rsid w:val="00165879"/>
    <w:rsid w:val="0016790E"/>
    <w:rsid w:val="001721E2"/>
    <w:rsid w:val="00172B8E"/>
    <w:rsid w:val="001746E1"/>
    <w:rsid w:val="001751B2"/>
    <w:rsid w:val="00176E44"/>
    <w:rsid w:val="001774D7"/>
    <w:rsid w:val="00180F41"/>
    <w:rsid w:val="001818A3"/>
    <w:rsid w:val="001834FD"/>
    <w:rsid w:val="001842E8"/>
    <w:rsid w:val="00184AEA"/>
    <w:rsid w:val="00185DFC"/>
    <w:rsid w:val="00187732"/>
    <w:rsid w:val="00187E45"/>
    <w:rsid w:val="0019138B"/>
    <w:rsid w:val="00191ACF"/>
    <w:rsid w:val="00192F09"/>
    <w:rsid w:val="00192F46"/>
    <w:rsid w:val="001968C8"/>
    <w:rsid w:val="001A03C1"/>
    <w:rsid w:val="001A16F7"/>
    <w:rsid w:val="001A44CD"/>
    <w:rsid w:val="001A475B"/>
    <w:rsid w:val="001A550D"/>
    <w:rsid w:val="001A635A"/>
    <w:rsid w:val="001A6973"/>
    <w:rsid w:val="001B05BA"/>
    <w:rsid w:val="001B1F93"/>
    <w:rsid w:val="001B2167"/>
    <w:rsid w:val="001B22F2"/>
    <w:rsid w:val="001B2C1B"/>
    <w:rsid w:val="001B385A"/>
    <w:rsid w:val="001B3E37"/>
    <w:rsid w:val="001B6F23"/>
    <w:rsid w:val="001B72D3"/>
    <w:rsid w:val="001B73D5"/>
    <w:rsid w:val="001B7FAC"/>
    <w:rsid w:val="001C1CEE"/>
    <w:rsid w:val="001C3323"/>
    <w:rsid w:val="001C3F62"/>
    <w:rsid w:val="001C4BF3"/>
    <w:rsid w:val="001C58CC"/>
    <w:rsid w:val="001C5FC7"/>
    <w:rsid w:val="001C68D2"/>
    <w:rsid w:val="001C6CA7"/>
    <w:rsid w:val="001D0546"/>
    <w:rsid w:val="001D2086"/>
    <w:rsid w:val="001D2A5F"/>
    <w:rsid w:val="001D3288"/>
    <w:rsid w:val="001D3DF7"/>
    <w:rsid w:val="001D402A"/>
    <w:rsid w:val="001D5890"/>
    <w:rsid w:val="001D6344"/>
    <w:rsid w:val="001D725C"/>
    <w:rsid w:val="001E007C"/>
    <w:rsid w:val="001E0936"/>
    <w:rsid w:val="001E4F59"/>
    <w:rsid w:val="001E7211"/>
    <w:rsid w:val="001F0DB8"/>
    <w:rsid w:val="001F1154"/>
    <w:rsid w:val="001F12C5"/>
    <w:rsid w:val="001F3444"/>
    <w:rsid w:val="001F3FD1"/>
    <w:rsid w:val="001F58E7"/>
    <w:rsid w:val="001F5E36"/>
    <w:rsid w:val="002001F1"/>
    <w:rsid w:val="00200468"/>
    <w:rsid w:val="0020175D"/>
    <w:rsid w:val="00201E29"/>
    <w:rsid w:val="00205A0F"/>
    <w:rsid w:val="00205F86"/>
    <w:rsid w:val="002062B1"/>
    <w:rsid w:val="002071A8"/>
    <w:rsid w:val="002075A5"/>
    <w:rsid w:val="002113FB"/>
    <w:rsid w:val="002121C4"/>
    <w:rsid w:val="00213F43"/>
    <w:rsid w:val="00214E17"/>
    <w:rsid w:val="0021725F"/>
    <w:rsid w:val="002172B1"/>
    <w:rsid w:val="00217B26"/>
    <w:rsid w:val="00220342"/>
    <w:rsid w:val="002213A8"/>
    <w:rsid w:val="00221713"/>
    <w:rsid w:val="00222891"/>
    <w:rsid w:val="00222A65"/>
    <w:rsid w:val="00222E64"/>
    <w:rsid w:val="002241A4"/>
    <w:rsid w:val="0022504C"/>
    <w:rsid w:val="00225A69"/>
    <w:rsid w:val="00225D47"/>
    <w:rsid w:val="00227148"/>
    <w:rsid w:val="00231FDB"/>
    <w:rsid w:val="0023237B"/>
    <w:rsid w:val="002323D8"/>
    <w:rsid w:val="002326AD"/>
    <w:rsid w:val="002339FD"/>
    <w:rsid w:val="00233DF3"/>
    <w:rsid w:val="00234161"/>
    <w:rsid w:val="00234A63"/>
    <w:rsid w:val="002354D1"/>
    <w:rsid w:val="0023592C"/>
    <w:rsid w:val="00236DC7"/>
    <w:rsid w:val="00237A28"/>
    <w:rsid w:val="00237DE4"/>
    <w:rsid w:val="00240F38"/>
    <w:rsid w:val="00243AA1"/>
    <w:rsid w:val="002444BF"/>
    <w:rsid w:val="002453E8"/>
    <w:rsid w:val="00246012"/>
    <w:rsid w:val="00246CED"/>
    <w:rsid w:val="00247738"/>
    <w:rsid w:val="00247BF6"/>
    <w:rsid w:val="00250163"/>
    <w:rsid w:val="002503AA"/>
    <w:rsid w:val="00252687"/>
    <w:rsid w:val="00253AD5"/>
    <w:rsid w:val="00254954"/>
    <w:rsid w:val="00257A44"/>
    <w:rsid w:val="002617B4"/>
    <w:rsid w:val="00261997"/>
    <w:rsid w:val="00262B1E"/>
    <w:rsid w:val="002632BA"/>
    <w:rsid w:val="00263470"/>
    <w:rsid w:val="0026367D"/>
    <w:rsid w:val="0026624A"/>
    <w:rsid w:val="00267B95"/>
    <w:rsid w:val="00273CE3"/>
    <w:rsid w:val="0027457D"/>
    <w:rsid w:val="00274A70"/>
    <w:rsid w:val="00275903"/>
    <w:rsid w:val="0028119E"/>
    <w:rsid w:val="0028180E"/>
    <w:rsid w:val="00283C8D"/>
    <w:rsid w:val="00285824"/>
    <w:rsid w:val="00285B3F"/>
    <w:rsid w:val="00285D63"/>
    <w:rsid w:val="00286369"/>
    <w:rsid w:val="002867CA"/>
    <w:rsid w:val="00286C4E"/>
    <w:rsid w:val="00290854"/>
    <w:rsid w:val="00290BE4"/>
    <w:rsid w:val="00293ADA"/>
    <w:rsid w:val="00294066"/>
    <w:rsid w:val="00294DD5"/>
    <w:rsid w:val="00296B73"/>
    <w:rsid w:val="00296D55"/>
    <w:rsid w:val="002A0F11"/>
    <w:rsid w:val="002A179D"/>
    <w:rsid w:val="002A182F"/>
    <w:rsid w:val="002A1F73"/>
    <w:rsid w:val="002A216B"/>
    <w:rsid w:val="002A459B"/>
    <w:rsid w:val="002A553F"/>
    <w:rsid w:val="002A784D"/>
    <w:rsid w:val="002A7EF2"/>
    <w:rsid w:val="002B3E95"/>
    <w:rsid w:val="002B3FA7"/>
    <w:rsid w:val="002C063F"/>
    <w:rsid w:val="002C3FD3"/>
    <w:rsid w:val="002C47D7"/>
    <w:rsid w:val="002C48B8"/>
    <w:rsid w:val="002C55D8"/>
    <w:rsid w:val="002C69B4"/>
    <w:rsid w:val="002D16AB"/>
    <w:rsid w:val="002D1B8F"/>
    <w:rsid w:val="002D21FA"/>
    <w:rsid w:val="002D2489"/>
    <w:rsid w:val="002D24EC"/>
    <w:rsid w:val="002D2DE6"/>
    <w:rsid w:val="002D36CB"/>
    <w:rsid w:val="002D3E5A"/>
    <w:rsid w:val="002D3FDF"/>
    <w:rsid w:val="002D4352"/>
    <w:rsid w:val="002D45EA"/>
    <w:rsid w:val="002D55C8"/>
    <w:rsid w:val="002D5CE1"/>
    <w:rsid w:val="002D623C"/>
    <w:rsid w:val="002D73D7"/>
    <w:rsid w:val="002D76BB"/>
    <w:rsid w:val="002E03CA"/>
    <w:rsid w:val="002E09B6"/>
    <w:rsid w:val="002E3B88"/>
    <w:rsid w:val="002E45FF"/>
    <w:rsid w:val="002E4DE4"/>
    <w:rsid w:val="002E59E9"/>
    <w:rsid w:val="002F0D3B"/>
    <w:rsid w:val="002F288A"/>
    <w:rsid w:val="002F419E"/>
    <w:rsid w:val="002F4E6F"/>
    <w:rsid w:val="002F4F77"/>
    <w:rsid w:val="002F52B8"/>
    <w:rsid w:val="002F54E7"/>
    <w:rsid w:val="002F5A68"/>
    <w:rsid w:val="002F74DC"/>
    <w:rsid w:val="00300017"/>
    <w:rsid w:val="00303A0C"/>
    <w:rsid w:val="00306059"/>
    <w:rsid w:val="0031009F"/>
    <w:rsid w:val="0031031E"/>
    <w:rsid w:val="00310AB0"/>
    <w:rsid w:val="00310AC6"/>
    <w:rsid w:val="00311216"/>
    <w:rsid w:val="0031230A"/>
    <w:rsid w:val="00312920"/>
    <w:rsid w:val="00313D70"/>
    <w:rsid w:val="00314612"/>
    <w:rsid w:val="00314C08"/>
    <w:rsid w:val="00315635"/>
    <w:rsid w:val="00315904"/>
    <w:rsid w:val="00316823"/>
    <w:rsid w:val="00317A82"/>
    <w:rsid w:val="003213A5"/>
    <w:rsid w:val="00322BFD"/>
    <w:rsid w:val="003244E2"/>
    <w:rsid w:val="00324778"/>
    <w:rsid w:val="00326295"/>
    <w:rsid w:val="003264FC"/>
    <w:rsid w:val="00326B36"/>
    <w:rsid w:val="003275E6"/>
    <w:rsid w:val="003278C9"/>
    <w:rsid w:val="00330825"/>
    <w:rsid w:val="003315A1"/>
    <w:rsid w:val="00332C3B"/>
    <w:rsid w:val="003351C7"/>
    <w:rsid w:val="00336580"/>
    <w:rsid w:val="00337F52"/>
    <w:rsid w:val="00340EE3"/>
    <w:rsid w:val="003423C6"/>
    <w:rsid w:val="00342D32"/>
    <w:rsid w:val="00343B0B"/>
    <w:rsid w:val="0034714C"/>
    <w:rsid w:val="00347CD8"/>
    <w:rsid w:val="00347E44"/>
    <w:rsid w:val="0035144F"/>
    <w:rsid w:val="0035161A"/>
    <w:rsid w:val="0035438B"/>
    <w:rsid w:val="003555F7"/>
    <w:rsid w:val="0035651E"/>
    <w:rsid w:val="003570FC"/>
    <w:rsid w:val="0035784B"/>
    <w:rsid w:val="00361026"/>
    <w:rsid w:val="00362760"/>
    <w:rsid w:val="00362BAF"/>
    <w:rsid w:val="00363201"/>
    <w:rsid w:val="00364932"/>
    <w:rsid w:val="0036661E"/>
    <w:rsid w:val="003669CC"/>
    <w:rsid w:val="003676A1"/>
    <w:rsid w:val="00372FE7"/>
    <w:rsid w:val="00374493"/>
    <w:rsid w:val="003749DF"/>
    <w:rsid w:val="003753DF"/>
    <w:rsid w:val="0037625D"/>
    <w:rsid w:val="00376A07"/>
    <w:rsid w:val="0037770C"/>
    <w:rsid w:val="00377C36"/>
    <w:rsid w:val="003806E2"/>
    <w:rsid w:val="00380A46"/>
    <w:rsid w:val="00382D3D"/>
    <w:rsid w:val="0038436C"/>
    <w:rsid w:val="00385815"/>
    <w:rsid w:val="00385A01"/>
    <w:rsid w:val="00385E50"/>
    <w:rsid w:val="00386C75"/>
    <w:rsid w:val="00387F60"/>
    <w:rsid w:val="0039145A"/>
    <w:rsid w:val="003918B1"/>
    <w:rsid w:val="003918B2"/>
    <w:rsid w:val="00392516"/>
    <w:rsid w:val="00392752"/>
    <w:rsid w:val="00392848"/>
    <w:rsid w:val="003932E3"/>
    <w:rsid w:val="00394433"/>
    <w:rsid w:val="00394502"/>
    <w:rsid w:val="003948F3"/>
    <w:rsid w:val="00394CD0"/>
    <w:rsid w:val="003950F3"/>
    <w:rsid w:val="00396FC6"/>
    <w:rsid w:val="003975B4"/>
    <w:rsid w:val="003A2AB3"/>
    <w:rsid w:val="003A4AEA"/>
    <w:rsid w:val="003A5D6C"/>
    <w:rsid w:val="003A67C7"/>
    <w:rsid w:val="003A68E6"/>
    <w:rsid w:val="003A6E85"/>
    <w:rsid w:val="003B0891"/>
    <w:rsid w:val="003B0D44"/>
    <w:rsid w:val="003B1239"/>
    <w:rsid w:val="003B1580"/>
    <w:rsid w:val="003B183B"/>
    <w:rsid w:val="003B3536"/>
    <w:rsid w:val="003B3DFF"/>
    <w:rsid w:val="003B431B"/>
    <w:rsid w:val="003B43BF"/>
    <w:rsid w:val="003B6E35"/>
    <w:rsid w:val="003B7B62"/>
    <w:rsid w:val="003B7EE9"/>
    <w:rsid w:val="003C108C"/>
    <w:rsid w:val="003C1411"/>
    <w:rsid w:val="003C161A"/>
    <w:rsid w:val="003C36CC"/>
    <w:rsid w:val="003C67CD"/>
    <w:rsid w:val="003C6EDB"/>
    <w:rsid w:val="003C71AC"/>
    <w:rsid w:val="003C7418"/>
    <w:rsid w:val="003D03CF"/>
    <w:rsid w:val="003D0E9A"/>
    <w:rsid w:val="003D0EEF"/>
    <w:rsid w:val="003D1E95"/>
    <w:rsid w:val="003D207F"/>
    <w:rsid w:val="003D68E8"/>
    <w:rsid w:val="003D7DF2"/>
    <w:rsid w:val="003E347B"/>
    <w:rsid w:val="003E4852"/>
    <w:rsid w:val="003E4CFF"/>
    <w:rsid w:val="003E7898"/>
    <w:rsid w:val="003E7EAA"/>
    <w:rsid w:val="003F03DF"/>
    <w:rsid w:val="003F0460"/>
    <w:rsid w:val="003F2C14"/>
    <w:rsid w:val="003F43B7"/>
    <w:rsid w:val="003F44CD"/>
    <w:rsid w:val="003F55EC"/>
    <w:rsid w:val="003F7B13"/>
    <w:rsid w:val="0040002B"/>
    <w:rsid w:val="00400D2B"/>
    <w:rsid w:val="00400D4B"/>
    <w:rsid w:val="00400E6C"/>
    <w:rsid w:val="00404BC2"/>
    <w:rsid w:val="00406007"/>
    <w:rsid w:val="00410AD0"/>
    <w:rsid w:val="00411A82"/>
    <w:rsid w:val="00411E10"/>
    <w:rsid w:val="00411F69"/>
    <w:rsid w:val="00412B02"/>
    <w:rsid w:val="004135B2"/>
    <w:rsid w:val="004144C7"/>
    <w:rsid w:val="00415E04"/>
    <w:rsid w:val="00416012"/>
    <w:rsid w:val="00420CAC"/>
    <w:rsid w:val="0042111C"/>
    <w:rsid w:val="004219A0"/>
    <w:rsid w:val="00421B1B"/>
    <w:rsid w:val="00422334"/>
    <w:rsid w:val="00423196"/>
    <w:rsid w:val="0042526C"/>
    <w:rsid w:val="0042581C"/>
    <w:rsid w:val="00426C34"/>
    <w:rsid w:val="00431221"/>
    <w:rsid w:val="00432298"/>
    <w:rsid w:val="00433374"/>
    <w:rsid w:val="0043337A"/>
    <w:rsid w:val="004337F7"/>
    <w:rsid w:val="00434267"/>
    <w:rsid w:val="00437657"/>
    <w:rsid w:val="0044052A"/>
    <w:rsid w:val="004412B7"/>
    <w:rsid w:val="004416D2"/>
    <w:rsid w:val="00441A7E"/>
    <w:rsid w:val="00441EF9"/>
    <w:rsid w:val="00442A8D"/>
    <w:rsid w:val="0044499A"/>
    <w:rsid w:val="00445DF8"/>
    <w:rsid w:val="0044688A"/>
    <w:rsid w:val="00447015"/>
    <w:rsid w:val="004476A6"/>
    <w:rsid w:val="00447E21"/>
    <w:rsid w:val="00450098"/>
    <w:rsid w:val="004545A0"/>
    <w:rsid w:val="00455BB1"/>
    <w:rsid w:val="00456193"/>
    <w:rsid w:val="00456697"/>
    <w:rsid w:val="00460F87"/>
    <w:rsid w:val="004613B7"/>
    <w:rsid w:val="00461D96"/>
    <w:rsid w:val="004620A1"/>
    <w:rsid w:val="00462E40"/>
    <w:rsid w:val="00462F69"/>
    <w:rsid w:val="00464036"/>
    <w:rsid w:val="0046434F"/>
    <w:rsid w:val="0046456C"/>
    <w:rsid w:val="00464635"/>
    <w:rsid w:val="00466588"/>
    <w:rsid w:val="004671B4"/>
    <w:rsid w:val="00467246"/>
    <w:rsid w:val="004675EB"/>
    <w:rsid w:val="00472C58"/>
    <w:rsid w:val="00473E66"/>
    <w:rsid w:val="004755A6"/>
    <w:rsid w:val="0047576D"/>
    <w:rsid w:val="00475CEC"/>
    <w:rsid w:val="00477159"/>
    <w:rsid w:val="0047764C"/>
    <w:rsid w:val="004825FE"/>
    <w:rsid w:val="004836F0"/>
    <w:rsid w:val="0048400A"/>
    <w:rsid w:val="004842AF"/>
    <w:rsid w:val="004845FA"/>
    <w:rsid w:val="004848B4"/>
    <w:rsid w:val="00484977"/>
    <w:rsid w:val="00485E4E"/>
    <w:rsid w:val="00486217"/>
    <w:rsid w:val="00486308"/>
    <w:rsid w:val="0049023A"/>
    <w:rsid w:val="00490858"/>
    <w:rsid w:val="0049139B"/>
    <w:rsid w:val="00493165"/>
    <w:rsid w:val="00494431"/>
    <w:rsid w:val="004945D9"/>
    <w:rsid w:val="00494C07"/>
    <w:rsid w:val="00494F2F"/>
    <w:rsid w:val="00495550"/>
    <w:rsid w:val="004961C4"/>
    <w:rsid w:val="00496858"/>
    <w:rsid w:val="00496956"/>
    <w:rsid w:val="00496CDF"/>
    <w:rsid w:val="004A0002"/>
    <w:rsid w:val="004A1978"/>
    <w:rsid w:val="004A2A49"/>
    <w:rsid w:val="004A582B"/>
    <w:rsid w:val="004A65D6"/>
    <w:rsid w:val="004A68F5"/>
    <w:rsid w:val="004A6E75"/>
    <w:rsid w:val="004A6FA5"/>
    <w:rsid w:val="004A76FF"/>
    <w:rsid w:val="004B0BC2"/>
    <w:rsid w:val="004B1AF1"/>
    <w:rsid w:val="004B3764"/>
    <w:rsid w:val="004B639C"/>
    <w:rsid w:val="004B657B"/>
    <w:rsid w:val="004B6AFE"/>
    <w:rsid w:val="004B6BD5"/>
    <w:rsid w:val="004B7BEE"/>
    <w:rsid w:val="004C04C5"/>
    <w:rsid w:val="004C0D3A"/>
    <w:rsid w:val="004C4BC8"/>
    <w:rsid w:val="004C4E54"/>
    <w:rsid w:val="004C6915"/>
    <w:rsid w:val="004C6B33"/>
    <w:rsid w:val="004D0F28"/>
    <w:rsid w:val="004D2797"/>
    <w:rsid w:val="004D52CF"/>
    <w:rsid w:val="004D5759"/>
    <w:rsid w:val="004D6FEC"/>
    <w:rsid w:val="004D7F6B"/>
    <w:rsid w:val="004E003C"/>
    <w:rsid w:val="004E1561"/>
    <w:rsid w:val="004E7E1E"/>
    <w:rsid w:val="004F0306"/>
    <w:rsid w:val="004F05F0"/>
    <w:rsid w:val="004F1138"/>
    <w:rsid w:val="004F177F"/>
    <w:rsid w:val="004F2610"/>
    <w:rsid w:val="004F370F"/>
    <w:rsid w:val="004F5984"/>
    <w:rsid w:val="004F7BA3"/>
    <w:rsid w:val="00500631"/>
    <w:rsid w:val="00500F52"/>
    <w:rsid w:val="00501B94"/>
    <w:rsid w:val="0050220C"/>
    <w:rsid w:val="005035E8"/>
    <w:rsid w:val="0050418E"/>
    <w:rsid w:val="00504A16"/>
    <w:rsid w:val="00505132"/>
    <w:rsid w:val="00506D36"/>
    <w:rsid w:val="00510888"/>
    <w:rsid w:val="00511377"/>
    <w:rsid w:val="00514C51"/>
    <w:rsid w:val="005155B5"/>
    <w:rsid w:val="005163B2"/>
    <w:rsid w:val="00516D06"/>
    <w:rsid w:val="00523227"/>
    <w:rsid w:val="00523458"/>
    <w:rsid w:val="00523F94"/>
    <w:rsid w:val="00524609"/>
    <w:rsid w:val="00524A1D"/>
    <w:rsid w:val="00524BD8"/>
    <w:rsid w:val="005252EB"/>
    <w:rsid w:val="0052581F"/>
    <w:rsid w:val="00526C81"/>
    <w:rsid w:val="00530F35"/>
    <w:rsid w:val="005324ED"/>
    <w:rsid w:val="00532F01"/>
    <w:rsid w:val="00533BA5"/>
    <w:rsid w:val="00534C77"/>
    <w:rsid w:val="00535A78"/>
    <w:rsid w:val="00536217"/>
    <w:rsid w:val="005367A8"/>
    <w:rsid w:val="00536C94"/>
    <w:rsid w:val="00542AF0"/>
    <w:rsid w:val="00543170"/>
    <w:rsid w:val="00545CA1"/>
    <w:rsid w:val="005467DA"/>
    <w:rsid w:val="00546EFA"/>
    <w:rsid w:val="00547A7C"/>
    <w:rsid w:val="0055076E"/>
    <w:rsid w:val="005519DD"/>
    <w:rsid w:val="00551B86"/>
    <w:rsid w:val="00551BC2"/>
    <w:rsid w:val="00554C45"/>
    <w:rsid w:val="00555E04"/>
    <w:rsid w:val="0055608E"/>
    <w:rsid w:val="005566B2"/>
    <w:rsid w:val="00556BE5"/>
    <w:rsid w:val="00556C92"/>
    <w:rsid w:val="00556FA5"/>
    <w:rsid w:val="00557309"/>
    <w:rsid w:val="00557A70"/>
    <w:rsid w:val="00563889"/>
    <w:rsid w:val="0056615E"/>
    <w:rsid w:val="00566713"/>
    <w:rsid w:val="005678F4"/>
    <w:rsid w:val="00570055"/>
    <w:rsid w:val="0057420D"/>
    <w:rsid w:val="00574D92"/>
    <w:rsid w:val="00575403"/>
    <w:rsid w:val="00576C5D"/>
    <w:rsid w:val="005770E0"/>
    <w:rsid w:val="005811AE"/>
    <w:rsid w:val="005814FC"/>
    <w:rsid w:val="00581E02"/>
    <w:rsid w:val="00585F96"/>
    <w:rsid w:val="00585FC9"/>
    <w:rsid w:val="00587A7C"/>
    <w:rsid w:val="00587C6C"/>
    <w:rsid w:val="00590444"/>
    <w:rsid w:val="0059086E"/>
    <w:rsid w:val="005912CC"/>
    <w:rsid w:val="00591CE9"/>
    <w:rsid w:val="00593070"/>
    <w:rsid w:val="005937BC"/>
    <w:rsid w:val="0059456B"/>
    <w:rsid w:val="00595245"/>
    <w:rsid w:val="00595F81"/>
    <w:rsid w:val="00595F87"/>
    <w:rsid w:val="005969AA"/>
    <w:rsid w:val="00597863"/>
    <w:rsid w:val="005A1228"/>
    <w:rsid w:val="005A1C56"/>
    <w:rsid w:val="005A50F9"/>
    <w:rsid w:val="005A6623"/>
    <w:rsid w:val="005A6BA3"/>
    <w:rsid w:val="005B1A08"/>
    <w:rsid w:val="005B5224"/>
    <w:rsid w:val="005B6760"/>
    <w:rsid w:val="005B7E83"/>
    <w:rsid w:val="005B7F38"/>
    <w:rsid w:val="005C31DF"/>
    <w:rsid w:val="005C3901"/>
    <w:rsid w:val="005C4F26"/>
    <w:rsid w:val="005C5474"/>
    <w:rsid w:val="005C58FA"/>
    <w:rsid w:val="005C61B3"/>
    <w:rsid w:val="005C65AF"/>
    <w:rsid w:val="005C6D9A"/>
    <w:rsid w:val="005C72AE"/>
    <w:rsid w:val="005C73EE"/>
    <w:rsid w:val="005C7ED2"/>
    <w:rsid w:val="005D0215"/>
    <w:rsid w:val="005D1696"/>
    <w:rsid w:val="005D1C6F"/>
    <w:rsid w:val="005D2EF3"/>
    <w:rsid w:val="005D4BFC"/>
    <w:rsid w:val="005D6796"/>
    <w:rsid w:val="005D70BA"/>
    <w:rsid w:val="005E1268"/>
    <w:rsid w:val="005E1269"/>
    <w:rsid w:val="005E16C7"/>
    <w:rsid w:val="005E2D36"/>
    <w:rsid w:val="005E33D1"/>
    <w:rsid w:val="005E40AC"/>
    <w:rsid w:val="005E46DD"/>
    <w:rsid w:val="005E4BB4"/>
    <w:rsid w:val="005E5BDC"/>
    <w:rsid w:val="005E678D"/>
    <w:rsid w:val="005E7629"/>
    <w:rsid w:val="005F1139"/>
    <w:rsid w:val="005F3246"/>
    <w:rsid w:val="005F352E"/>
    <w:rsid w:val="005F3C28"/>
    <w:rsid w:val="005F496A"/>
    <w:rsid w:val="005F5B78"/>
    <w:rsid w:val="005F61CF"/>
    <w:rsid w:val="005F6F62"/>
    <w:rsid w:val="005F7E15"/>
    <w:rsid w:val="005F7FE7"/>
    <w:rsid w:val="006016C4"/>
    <w:rsid w:val="006018B3"/>
    <w:rsid w:val="00602723"/>
    <w:rsid w:val="006057BB"/>
    <w:rsid w:val="006061CA"/>
    <w:rsid w:val="006109A9"/>
    <w:rsid w:val="00612D55"/>
    <w:rsid w:val="006132D6"/>
    <w:rsid w:val="0061378C"/>
    <w:rsid w:val="00614BB1"/>
    <w:rsid w:val="006172CD"/>
    <w:rsid w:val="00617591"/>
    <w:rsid w:val="006179AB"/>
    <w:rsid w:val="00617A5F"/>
    <w:rsid w:val="0062016F"/>
    <w:rsid w:val="00620289"/>
    <w:rsid w:val="00620C30"/>
    <w:rsid w:val="00620CE9"/>
    <w:rsid w:val="00622E84"/>
    <w:rsid w:val="00624711"/>
    <w:rsid w:val="00625C97"/>
    <w:rsid w:val="006268EA"/>
    <w:rsid w:val="0062705D"/>
    <w:rsid w:val="00630337"/>
    <w:rsid w:val="00632E64"/>
    <w:rsid w:val="00634067"/>
    <w:rsid w:val="00634D1A"/>
    <w:rsid w:val="0063559F"/>
    <w:rsid w:val="00635C36"/>
    <w:rsid w:val="006363C6"/>
    <w:rsid w:val="00637824"/>
    <w:rsid w:val="00637F64"/>
    <w:rsid w:val="006435FA"/>
    <w:rsid w:val="00643736"/>
    <w:rsid w:val="006438AF"/>
    <w:rsid w:val="00646941"/>
    <w:rsid w:val="00646D8F"/>
    <w:rsid w:val="00647829"/>
    <w:rsid w:val="00652296"/>
    <w:rsid w:val="00652468"/>
    <w:rsid w:val="0065247C"/>
    <w:rsid w:val="00660D32"/>
    <w:rsid w:val="006626E7"/>
    <w:rsid w:val="00662704"/>
    <w:rsid w:val="00662D27"/>
    <w:rsid w:val="00663BD2"/>
    <w:rsid w:val="00664090"/>
    <w:rsid w:val="0066450C"/>
    <w:rsid w:val="00665196"/>
    <w:rsid w:val="00666471"/>
    <w:rsid w:val="00666E52"/>
    <w:rsid w:val="00671FEB"/>
    <w:rsid w:val="006742F1"/>
    <w:rsid w:val="006763E5"/>
    <w:rsid w:val="00680B0D"/>
    <w:rsid w:val="00681180"/>
    <w:rsid w:val="006815CE"/>
    <w:rsid w:val="0068761C"/>
    <w:rsid w:val="00690A79"/>
    <w:rsid w:val="00694D94"/>
    <w:rsid w:val="0069668E"/>
    <w:rsid w:val="006A209B"/>
    <w:rsid w:val="006A41C7"/>
    <w:rsid w:val="006A4335"/>
    <w:rsid w:val="006A5615"/>
    <w:rsid w:val="006A6188"/>
    <w:rsid w:val="006A6C9F"/>
    <w:rsid w:val="006A6CFA"/>
    <w:rsid w:val="006B0388"/>
    <w:rsid w:val="006B0A36"/>
    <w:rsid w:val="006B0B13"/>
    <w:rsid w:val="006B16BC"/>
    <w:rsid w:val="006B2BF6"/>
    <w:rsid w:val="006B3F91"/>
    <w:rsid w:val="006B60F8"/>
    <w:rsid w:val="006C12FD"/>
    <w:rsid w:val="006C1D1B"/>
    <w:rsid w:val="006C364A"/>
    <w:rsid w:val="006C5806"/>
    <w:rsid w:val="006C5D09"/>
    <w:rsid w:val="006C601C"/>
    <w:rsid w:val="006C64FB"/>
    <w:rsid w:val="006C6660"/>
    <w:rsid w:val="006C7C3B"/>
    <w:rsid w:val="006C7E61"/>
    <w:rsid w:val="006D084F"/>
    <w:rsid w:val="006D0E76"/>
    <w:rsid w:val="006D21CF"/>
    <w:rsid w:val="006D40B6"/>
    <w:rsid w:val="006D4619"/>
    <w:rsid w:val="006D49B4"/>
    <w:rsid w:val="006D5A06"/>
    <w:rsid w:val="006D5DD9"/>
    <w:rsid w:val="006D6105"/>
    <w:rsid w:val="006D74B3"/>
    <w:rsid w:val="006E16BD"/>
    <w:rsid w:val="006E1992"/>
    <w:rsid w:val="006E1A65"/>
    <w:rsid w:val="006E39D2"/>
    <w:rsid w:val="006E443D"/>
    <w:rsid w:val="006E4513"/>
    <w:rsid w:val="006E62EA"/>
    <w:rsid w:val="006E652F"/>
    <w:rsid w:val="006F4778"/>
    <w:rsid w:val="006F57F1"/>
    <w:rsid w:val="006F6753"/>
    <w:rsid w:val="006F775F"/>
    <w:rsid w:val="00700995"/>
    <w:rsid w:val="0070107C"/>
    <w:rsid w:val="007051F9"/>
    <w:rsid w:val="00705D61"/>
    <w:rsid w:val="00707D8F"/>
    <w:rsid w:val="00710E7E"/>
    <w:rsid w:val="0071480F"/>
    <w:rsid w:val="00714B39"/>
    <w:rsid w:val="00715818"/>
    <w:rsid w:val="0072026C"/>
    <w:rsid w:val="0072036E"/>
    <w:rsid w:val="007215E8"/>
    <w:rsid w:val="007231A8"/>
    <w:rsid w:val="0072379C"/>
    <w:rsid w:val="007248C4"/>
    <w:rsid w:val="00724DE6"/>
    <w:rsid w:val="00727B69"/>
    <w:rsid w:val="00730FDF"/>
    <w:rsid w:val="00732C92"/>
    <w:rsid w:val="00733AB4"/>
    <w:rsid w:val="00735536"/>
    <w:rsid w:val="007371C7"/>
    <w:rsid w:val="007374D4"/>
    <w:rsid w:val="00741780"/>
    <w:rsid w:val="00741D71"/>
    <w:rsid w:val="00742612"/>
    <w:rsid w:val="00742770"/>
    <w:rsid w:val="0074624F"/>
    <w:rsid w:val="00746E2E"/>
    <w:rsid w:val="00747CE4"/>
    <w:rsid w:val="00750926"/>
    <w:rsid w:val="00750A25"/>
    <w:rsid w:val="00750D2E"/>
    <w:rsid w:val="007517BC"/>
    <w:rsid w:val="00752407"/>
    <w:rsid w:val="00752DB4"/>
    <w:rsid w:val="007544C1"/>
    <w:rsid w:val="00756719"/>
    <w:rsid w:val="00760328"/>
    <w:rsid w:val="00760E09"/>
    <w:rsid w:val="0076272B"/>
    <w:rsid w:val="0076281D"/>
    <w:rsid w:val="00762DFC"/>
    <w:rsid w:val="00763755"/>
    <w:rsid w:val="00764039"/>
    <w:rsid w:val="0076424C"/>
    <w:rsid w:val="00764E76"/>
    <w:rsid w:val="00766C15"/>
    <w:rsid w:val="0076700F"/>
    <w:rsid w:val="00767E8A"/>
    <w:rsid w:val="0077005A"/>
    <w:rsid w:val="007700E4"/>
    <w:rsid w:val="00770A45"/>
    <w:rsid w:val="00770F6F"/>
    <w:rsid w:val="00770FED"/>
    <w:rsid w:val="007711D9"/>
    <w:rsid w:val="007716E5"/>
    <w:rsid w:val="0077232C"/>
    <w:rsid w:val="0077263F"/>
    <w:rsid w:val="0077270C"/>
    <w:rsid w:val="0077516A"/>
    <w:rsid w:val="007751F6"/>
    <w:rsid w:val="00776877"/>
    <w:rsid w:val="00777AE6"/>
    <w:rsid w:val="00780B29"/>
    <w:rsid w:val="00782D96"/>
    <w:rsid w:val="00782F9C"/>
    <w:rsid w:val="00786305"/>
    <w:rsid w:val="00787B97"/>
    <w:rsid w:val="00787C27"/>
    <w:rsid w:val="00790680"/>
    <w:rsid w:val="00791F23"/>
    <w:rsid w:val="00792F71"/>
    <w:rsid w:val="007932F2"/>
    <w:rsid w:val="00795158"/>
    <w:rsid w:val="007A2DA1"/>
    <w:rsid w:val="007A2E42"/>
    <w:rsid w:val="007A2F53"/>
    <w:rsid w:val="007A4F44"/>
    <w:rsid w:val="007A5103"/>
    <w:rsid w:val="007B161F"/>
    <w:rsid w:val="007B407F"/>
    <w:rsid w:val="007B4245"/>
    <w:rsid w:val="007B4D05"/>
    <w:rsid w:val="007B4F20"/>
    <w:rsid w:val="007B50E2"/>
    <w:rsid w:val="007B5ACE"/>
    <w:rsid w:val="007B5C55"/>
    <w:rsid w:val="007B76D7"/>
    <w:rsid w:val="007B7EDB"/>
    <w:rsid w:val="007C023E"/>
    <w:rsid w:val="007C2674"/>
    <w:rsid w:val="007C3F62"/>
    <w:rsid w:val="007C559B"/>
    <w:rsid w:val="007C6277"/>
    <w:rsid w:val="007D1587"/>
    <w:rsid w:val="007D211E"/>
    <w:rsid w:val="007D310A"/>
    <w:rsid w:val="007D4189"/>
    <w:rsid w:val="007D583D"/>
    <w:rsid w:val="007D6D35"/>
    <w:rsid w:val="007E17D6"/>
    <w:rsid w:val="007E2660"/>
    <w:rsid w:val="007E3662"/>
    <w:rsid w:val="007E482E"/>
    <w:rsid w:val="007E6433"/>
    <w:rsid w:val="007F1230"/>
    <w:rsid w:val="007F1484"/>
    <w:rsid w:val="007F251D"/>
    <w:rsid w:val="007F5B41"/>
    <w:rsid w:val="007F5D27"/>
    <w:rsid w:val="007F6000"/>
    <w:rsid w:val="007F61C3"/>
    <w:rsid w:val="007F78BA"/>
    <w:rsid w:val="008028C9"/>
    <w:rsid w:val="00802A47"/>
    <w:rsid w:val="008047F5"/>
    <w:rsid w:val="00804D0D"/>
    <w:rsid w:val="00805033"/>
    <w:rsid w:val="00805FF3"/>
    <w:rsid w:val="008108A2"/>
    <w:rsid w:val="00811D4C"/>
    <w:rsid w:val="00811EDE"/>
    <w:rsid w:val="0081206A"/>
    <w:rsid w:val="008136CB"/>
    <w:rsid w:val="008148F5"/>
    <w:rsid w:val="00817469"/>
    <w:rsid w:val="0081792A"/>
    <w:rsid w:val="00817B5A"/>
    <w:rsid w:val="0082255D"/>
    <w:rsid w:val="00822E67"/>
    <w:rsid w:val="0082642A"/>
    <w:rsid w:val="008266EF"/>
    <w:rsid w:val="00827BD4"/>
    <w:rsid w:val="008304AC"/>
    <w:rsid w:val="00830A68"/>
    <w:rsid w:val="00830E81"/>
    <w:rsid w:val="00832138"/>
    <w:rsid w:val="00834118"/>
    <w:rsid w:val="0083493A"/>
    <w:rsid w:val="00834ABE"/>
    <w:rsid w:val="0083715C"/>
    <w:rsid w:val="00837895"/>
    <w:rsid w:val="00840DDC"/>
    <w:rsid w:val="0084240D"/>
    <w:rsid w:val="008444D4"/>
    <w:rsid w:val="008446CE"/>
    <w:rsid w:val="00844C97"/>
    <w:rsid w:val="008460CF"/>
    <w:rsid w:val="00846189"/>
    <w:rsid w:val="00846620"/>
    <w:rsid w:val="0084682D"/>
    <w:rsid w:val="00846DB1"/>
    <w:rsid w:val="0084732E"/>
    <w:rsid w:val="008501D9"/>
    <w:rsid w:val="0085086E"/>
    <w:rsid w:val="00853747"/>
    <w:rsid w:val="008560DD"/>
    <w:rsid w:val="008602FB"/>
    <w:rsid w:val="00860390"/>
    <w:rsid w:val="00860941"/>
    <w:rsid w:val="00866355"/>
    <w:rsid w:val="0086637E"/>
    <w:rsid w:val="00867BCB"/>
    <w:rsid w:val="00870C38"/>
    <w:rsid w:val="00873F4F"/>
    <w:rsid w:val="008760A5"/>
    <w:rsid w:val="008766DE"/>
    <w:rsid w:val="00876E43"/>
    <w:rsid w:val="008777BC"/>
    <w:rsid w:val="00880245"/>
    <w:rsid w:val="00881CFB"/>
    <w:rsid w:val="00882872"/>
    <w:rsid w:val="008840E7"/>
    <w:rsid w:val="00885006"/>
    <w:rsid w:val="008873C9"/>
    <w:rsid w:val="008906FD"/>
    <w:rsid w:val="0089177D"/>
    <w:rsid w:val="00896760"/>
    <w:rsid w:val="008A0C8C"/>
    <w:rsid w:val="008A1D19"/>
    <w:rsid w:val="008A370D"/>
    <w:rsid w:val="008A395E"/>
    <w:rsid w:val="008A3E77"/>
    <w:rsid w:val="008A5924"/>
    <w:rsid w:val="008A5DB3"/>
    <w:rsid w:val="008A6841"/>
    <w:rsid w:val="008B195A"/>
    <w:rsid w:val="008B23B1"/>
    <w:rsid w:val="008B2628"/>
    <w:rsid w:val="008B38AD"/>
    <w:rsid w:val="008B3FDC"/>
    <w:rsid w:val="008B4AF2"/>
    <w:rsid w:val="008B4E46"/>
    <w:rsid w:val="008B7C38"/>
    <w:rsid w:val="008C0041"/>
    <w:rsid w:val="008C1AAF"/>
    <w:rsid w:val="008C2F21"/>
    <w:rsid w:val="008C4264"/>
    <w:rsid w:val="008C4AB2"/>
    <w:rsid w:val="008C4C57"/>
    <w:rsid w:val="008C5F4C"/>
    <w:rsid w:val="008C6DCF"/>
    <w:rsid w:val="008C73A0"/>
    <w:rsid w:val="008D0335"/>
    <w:rsid w:val="008D047E"/>
    <w:rsid w:val="008D1C83"/>
    <w:rsid w:val="008D4956"/>
    <w:rsid w:val="008D62F1"/>
    <w:rsid w:val="008E0CF5"/>
    <w:rsid w:val="008E121D"/>
    <w:rsid w:val="008E1710"/>
    <w:rsid w:val="008E177D"/>
    <w:rsid w:val="008E2797"/>
    <w:rsid w:val="008E4C75"/>
    <w:rsid w:val="008E605C"/>
    <w:rsid w:val="008F3B31"/>
    <w:rsid w:val="008F40BF"/>
    <w:rsid w:val="008F438E"/>
    <w:rsid w:val="008F5534"/>
    <w:rsid w:val="008F78D9"/>
    <w:rsid w:val="009026E9"/>
    <w:rsid w:val="0090381B"/>
    <w:rsid w:val="00904224"/>
    <w:rsid w:val="0090525B"/>
    <w:rsid w:val="00906A35"/>
    <w:rsid w:val="009071FE"/>
    <w:rsid w:val="00907FF6"/>
    <w:rsid w:val="00910D52"/>
    <w:rsid w:val="009146EB"/>
    <w:rsid w:val="009152ED"/>
    <w:rsid w:val="009156E3"/>
    <w:rsid w:val="00915DFA"/>
    <w:rsid w:val="00915E7C"/>
    <w:rsid w:val="00917126"/>
    <w:rsid w:val="0091716D"/>
    <w:rsid w:val="009177A7"/>
    <w:rsid w:val="00921F68"/>
    <w:rsid w:val="009222FE"/>
    <w:rsid w:val="00922790"/>
    <w:rsid w:val="00922B39"/>
    <w:rsid w:val="00924AA2"/>
    <w:rsid w:val="009262B5"/>
    <w:rsid w:val="009276B2"/>
    <w:rsid w:val="009300FC"/>
    <w:rsid w:val="00931AB2"/>
    <w:rsid w:val="00933D3C"/>
    <w:rsid w:val="009357FD"/>
    <w:rsid w:val="00937CF2"/>
    <w:rsid w:val="009412CC"/>
    <w:rsid w:val="009422CB"/>
    <w:rsid w:val="00942412"/>
    <w:rsid w:val="00943A4B"/>
    <w:rsid w:val="00943F39"/>
    <w:rsid w:val="009453C2"/>
    <w:rsid w:val="0094588B"/>
    <w:rsid w:val="00946959"/>
    <w:rsid w:val="00947B10"/>
    <w:rsid w:val="00947E8D"/>
    <w:rsid w:val="009532E5"/>
    <w:rsid w:val="009541F8"/>
    <w:rsid w:val="00955432"/>
    <w:rsid w:val="00955BFF"/>
    <w:rsid w:val="00956A3A"/>
    <w:rsid w:val="00957271"/>
    <w:rsid w:val="0095797D"/>
    <w:rsid w:val="00957C02"/>
    <w:rsid w:val="009642EC"/>
    <w:rsid w:val="00965371"/>
    <w:rsid w:val="009654F1"/>
    <w:rsid w:val="00967486"/>
    <w:rsid w:val="009701C0"/>
    <w:rsid w:val="00970FF3"/>
    <w:rsid w:val="00971012"/>
    <w:rsid w:val="00971922"/>
    <w:rsid w:val="009725F8"/>
    <w:rsid w:val="0097287C"/>
    <w:rsid w:val="009732B4"/>
    <w:rsid w:val="009733CA"/>
    <w:rsid w:val="00973830"/>
    <w:rsid w:val="00973A5B"/>
    <w:rsid w:val="00973BB0"/>
    <w:rsid w:val="009740A2"/>
    <w:rsid w:val="00974CD0"/>
    <w:rsid w:val="00975811"/>
    <w:rsid w:val="00975899"/>
    <w:rsid w:val="00976886"/>
    <w:rsid w:val="00976FA9"/>
    <w:rsid w:val="0098135E"/>
    <w:rsid w:val="009813A5"/>
    <w:rsid w:val="00983283"/>
    <w:rsid w:val="00983DDC"/>
    <w:rsid w:val="00984104"/>
    <w:rsid w:val="009851E1"/>
    <w:rsid w:val="00987B65"/>
    <w:rsid w:val="0099069A"/>
    <w:rsid w:val="00991E22"/>
    <w:rsid w:val="00992428"/>
    <w:rsid w:val="00993A8E"/>
    <w:rsid w:val="0099445A"/>
    <w:rsid w:val="009961EA"/>
    <w:rsid w:val="00996343"/>
    <w:rsid w:val="009964E8"/>
    <w:rsid w:val="009965B3"/>
    <w:rsid w:val="00996A58"/>
    <w:rsid w:val="009A1CDE"/>
    <w:rsid w:val="009A1D51"/>
    <w:rsid w:val="009A3177"/>
    <w:rsid w:val="009A47CE"/>
    <w:rsid w:val="009A5D43"/>
    <w:rsid w:val="009A5D86"/>
    <w:rsid w:val="009A62BA"/>
    <w:rsid w:val="009B0082"/>
    <w:rsid w:val="009B04CC"/>
    <w:rsid w:val="009B0704"/>
    <w:rsid w:val="009B22D1"/>
    <w:rsid w:val="009B30EE"/>
    <w:rsid w:val="009B3E16"/>
    <w:rsid w:val="009B51C6"/>
    <w:rsid w:val="009C1B63"/>
    <w:rsid w:val="009C68E7"/>
    <w:rsid w:val="009C7962"/>
    <w:rsid w:val="009D04FD"/>
    <w:rsid w:val="009D1314"/>
    <w:rsid w:val="009D1806"/>
    <w:rsid w:val="009D23A7"/>
    <w:rsid w:val="009D35CE"/>
    <w:rsid w:val="009D363C"/>
    <w:rsid w:val="009D3882"/>
    <w:rsid w:val="009D4135"/>
    <w:rsid w:val="009D45F9"/>
    <w:rsid w:val="009E0CF0"/>
    <w:rsid w:val="009E167F"/>
    <w:rsid w:val="009E3DD9"/>
    <w:rsid w:val="009E5E35"/>
    <w:rsid w:val="009E71AB"/>
    <w:rsid w:val="009E7D86"/>
    <w:rsid w:val="009F0068"/>
    <w:rsid w:val="009F0EB5"/>
    <w:rsid w:val="009F1E35"/>
    <w:rsid w:val="009F2018"/>
    <w:rsid w:val="009F2948"/>
    <w:rsid w:val="009F3383"/>
    <w:rsid w:val="009F5DB1"/>
    <w:rsid w:val="009F73FD"/>
    <w:rsid w:val="009F7903"/>
    <w:rsid w:val="00A001AD"/>
    <w:rsid w:val="00A00611"/>
    <w:rsid w:val="00A00895"/>
    <w:rsid w:val="00A02414"/>
    <w:rsid w:val="00A03B00"/>
    <w:rsid w:val="00A04FD1"/>
    <w:rsid w:val="00A05EAC"/>
    <w:rsid w:val="00A06FD0"/>
    <w:rsid w:val="00A073AC"/>
    <w:rsid w:val="00A075F9"/>
    <w:rsid w:val="00A076E8"/>
    <w:rsid w:val="00A101EC"/>
    <w:rsid w:val="00A1118F"/>
    <w:rsid w:val="00A119BD"/>
    <w:rsid w:val="00A13934"/>
    <w:rsid w:val="00A14B50"/>
    <w:rsid w:val="00A14BCE"/>
    <w:rsid w:val="00A14E74"/>
    <w:rsid w:val="00A17218"/>
    <w:rsid w:val="00A24534"/>
    <w:rsid w:val="00A263C5"/>
    <w:rsid w:val="00A26F59"/>
    <w:rsid w:val="00A27413"/>
    <w:rsid w:val="00A27A2E"/>
    <w:rsid w:val="00A309D5"/>
    <w:rsid w:val="00A32338"/>
    <w:rsid w:val="00A34AF4"/>
    <w:rsid w:val="00A3552D"/>
    <w:rsid w:val="00A35D95"/>
    <w:rsid w:val="00A37920"/>
    <w:rsid w:val="00A37CDE"/>
    <w:rsid w:val="00A401DE"/>
    <w:rsid w:val="00A40B6B"/>
    <w:rsid w:val="00A43900"/>
    <w:rsid w:val="00A449D9"/>
    <w:rsid w:val="00A4606B"/>
    <w:rsid w:val="00A46480"/>
    <w:rsid w:val="00A4663B"/>
    <w:rsid w:val="00A47184"/>
    <w:rsid w:val="00A47FEA"/>
    <w:rsid w:val="00A50028"/>
    <w:rsid w:val="00A506B2"/>
    <w:rsid w:val="00A50D15"/>
    <w:rsid w:val="00A50D35"/>
    <w:rsid w:val="00A50EE8"/>
    <w:rsid w:val="00A5259B"/>
    <w:rsid w:val="00A5381D"/>
    <w:rsid w:val="00A546BA"/>
    <w:rsid w:val="00A56648"/>
    <w:rsid w:val="00A56AC4"/>
    <w:rsid w:val="00A56E94"/>
    <w:rsid w:val="00A60E78"/>
    <w:rsid w:val="00A62349"/>
    <w:rsid w:val="00A62C49"/>
    <w:rsid w:val="00A63BC8"/>
    <w:rsid w:val="00A64335"/>
    <w:rsid w:val="00A65199"/>
    <w:rsid w:val="00A65DEE"/>
    <w:rsid w:val="00A6634A"/>
    <w:rsid w:val="00A66B5D"/>
    <w:rsid w:val="00A71338"/>
    <w:rsid w:val="00A73FBF"/>
    <w:rsid w:val="00A740E2"/>
    <w:rsid w:val="00A74C3F"/>
    <w:rsid w:val="00A753B8"/>
    <w:rsid w:val="00A8055C"/>
    <w:rsid w:val="00A80876"/>
    <w:rsid w:val="00A82191"/>
    <w:rsid w:val="00A8233D"/>
    <w:rsid w:val="00A82725"/>
    <w:rsid w:val="00A82EDB"/>
    <w:rsid w:val="00A8431D"/>
    <w:rsid w:val="00A85EB7"/>
    <w:rsid w:val="00A86B0F"/>
    <w:rsid w:val="00A86CE7"/>
    <w:rsid w:val="00A900E0"/>
    <w:rsid w:val="00A909C6"/>
    <w:rsid w:val="00A928C2"/>
    <w:rsid w:val="00A92B40"/>
    <w:rsid w:val="00A93989"/>
    <w:rsid w:val="00A94160"/>
    <w:rsid w:val="00A941AD"/>
    <w:rsid w:val="00A94A04"/>
    <w:rsid w:val="00A94A09"/>
    <w:rsid w:val="00A94B9C"/>
    <w:rsid w:val="00A95AB2"/>
    <w:rsid w:val="00A97560"/>
    <w:rsid w:val="00AA2820"/>
    <w:rsid w:val="00AA2D0A"/>
    <w:rsid w:val="00AA3E4C"/>
    <w:rsid w:val="00AA4F19"/>
    <w:rsid w:val="00AA4F92"/>
    <w:rsid w:val="00AA5200"/>
    <w:rsid w:val="00AA5400"/>
    <w:rsid w:val="00AA5C9C"/>
    <w:rsid w:val="00AA7070"/>
    <w:rsid w:val="00AB0295"/>
    <w:rsid w:val="00AB08ED"/>
    <w:rsid w:val="00AB0CDB"/>
    <w:rsid w:val="00AB37F8"/>
    <w:rsid w:val="00AB3A17"/>
    <w:rsid w:val="00AB3E3D"/>
    <w:rsid w:val="00AB45AB"/>
    <w:rsid w:val="00AB53B8"/>
    <w:rsid w:val="00AB5F41"/>
    <w:rsid w:val="00AB6871"/>
    <w:rsid w:val="00AC03E2"/>
    <w:rsid w:val="00AC061C"/>
    <w:rsid w:val="00AC221C"/>
    <w:rsid w:val="00AC3FCC"/>
    <w:rsid w:val="00AC4336"/>
    <w:rsid w:val="00AC466B"/>
    <w:rsid w:val="00AC4B61"/>
    <w:rsid w:val="00AC55B1"/>
    <w:rsid w:val="00AC55DE"/>
    <w:rsid w:val="00AC6499"/>
    <w:rsid w:val="00AC672B"/>
    <w:rsid w:val="00AD1729"/>
    <w:rsid w:val="00AD1EFB"/>
    <w:rsid w:val="00AD2DEA"/>
    <w:rsid w:val="00AD35BE"/>
    <w:rsid w:val="00AD5B17"/>
    <w:rsid w:val="00AD5C22"/>
    <w:rsid w:val="00AD65FC"/>
    <w:rsid w:val="00AD6BCA"/>
    <w:rsid w:val="00AD6D60"/>
    <w:rsid w:val="00AD7526"/>
    <w:rsid w:val="00AD7781"/>
    <w:rsid w:val="00AE45BF"/>
    <w:rsid w:val="00AE481E"/>
    <w:rsid w:val="00AE4E64"/>
    <w:rsid w:val="00AE6657"/>
    <w:rsid w:val="00AF5428"/>
    <w:rsid w:val="00AF551D"/>
    <w:rsid w:val="00AF553E"/>
    <w:rsid w:val="00AF6CFE"/>
    <w:rsid w:val="00AF6D91"/>
    <w:rsid w:val="00AF7E2E"/>
    <w:rsid w:val="00B010BF"/>
    <w:rsid w:val="00B01BF0"/>
    <w:rsid w:val="00B01F1D"/>
    <w:rsid w:val="00B02258"/>
    <w:rsid w:val="00B02611"/>
    <w:rsid w:val="00B03E75"/>
    <w:rsid w:val="00B04794"/>
    <w:rsid w:val="00B06474"/>
    <w:rsid w:val="00B0748C"/>
    <w:rsid w:val="00B07742"/>
    <w:rsid w:val="00B109F9"/>
    <w:rsid w:val="00B12C65"/>
    <w:rsid w:val="00B12E3C"/>
    <w:rsid w:val="00B12F22"/>
    <w:rsid w:val="00B1382D"/>
    <w:rsid w:val="00B140AC"/>
    <w:rsid w:val="00B15E24"/>
    <w:rsid w:val="00B167FC"/>
    <w:rsid w:val="00B17E91"/>
    <w:rsid w:val="00B20125"/>
    <w:rsid w:val="00B2062C"/>
    <w:rsid w:val="00B2102A"/>
    <w:rsid w:val="00B213E9"/>
    <w:rsid w:val="00B2276F"/>
    <w:rsid w:val="00B236DF"/>
    <w:rsid w:val="00B2481C"/>
    <w:rsid w:val="00B24E6E"/>
    <w:rsid w:val="00B2526D"/>
    <w:rsid w:val="00B25D68"/>
    <w:rsid w:val="00B25D6B"/>
    <w:rsid w:val="00B274C7"/>
    <w:rsid w:val="00B27ACD"/>
    <w:rsid w:val="00B30212"/>
    <w:rsid w:val="00B307D4"/>
    <w:rsid w:val="00B3199F"/>
    <w:rsid w:val="00B31B29"/>
    <w:rsid w:val="00B32188"/>
    <w:rsid w:val="00B3253E"/>
    <w:rsid w:val="00B328FC"/>
    <w:rsid w:val="00B33D94"/>
    <w:rsid w:val="00B34085"/>
    <w:rsid w:val="00B344AB"/>
    <w:rsid w:val="00B3607B"/>
    <w:rsid w:val="00B36639"/>
    <w:rsid w:val="00B4049C"/>
    <w:rsid w:val="00B41CF0"/>
    <w:rsid w:val="00B42549"/>
    <w:rsid w:val="00B42B4C"/>
    <w:rsid w:val="00B42C60"/>
    <w:rsid w:val="00B44DCA"/>
    <w:rsid w:val="00B451D2"/>
    <w:rsid w:val="00B4585E"/>
    <w:rsid w:val="00B46FA4"/>
    <w:rsid w:val="00B4710D"/>
    <w:rsid w:val="00B50098"/>
    <w:rsid w:val="00B50317"/>
    <w:rsid w:val="00B50FD6"/>
    <w:rsid w:val="00B51394"/>
    <w:rsid w:val="00B53D8F"/>
    <w:rsid w:val="00B5462F"/>
    <w:rsid w:val="00B55C09"/>
    <w:rsid w:val="00B56BDB"/>
    <w:rsid w:val="00B578A2"/>
    <w:rsid w:val="00B57CA7"/>
    <w:rsid w:val="00B602B3"/>
    <w:rsid w:val="00B62D52"/>
    <w:rsid w:val="00B63547"/>
    <w:rsid w:val="00B644B7"/>
    <w:rsid w:val="00B6782D"/>
    <w:rsid w:val="00B67B68"/>
    <w:rsid w:val="00B702DF"/>
    <w:rsid w:val="00B70A84"/>
    <w:rsid w:val="00B70A93"/>
    <w:rsid w:val="00B7197D"/>
    <w:rsid w:val="00B71A77"/>
    <w:rsid w:val="00B72514"/>
    <w:rsid w:val="00B74411"/>
    <w:rsid w:val="00B76022"/>
    <w:rsid w:val="00B7768C"/>
    <w:rsid w:val="00B7785F"/>
    <w:rsid w:val="00B77CE4"/>
    <w:rsid w:val="00B82C83"/>
    <w:rsid w:val="00B85CCC"/>
    <w:rsid w:val="00B85D39"/>
    <w:rsid w:val="00B85D5C"/>
    <w:rsid w:val="00B86432"/>
    <w:rsid w:val="00B86A95"/>
    <w:rsid w:val="00B86D72"/>
    <w:rsid w:val="00B87646"/>
    <w:rsid w:val="00B87D5E"/>
    <w:rsid w:val="00B9045E"/>
    <w:rsid w:val="00B90C9F"/>
    <w:rsid w:val="00B9204A"/>
    <w:rsid w:val="00B929D2"/>
    <w:rsid w:val="00B9348F"/>
    <w:rsid w:val="00B938C7"/>
    <w:rsid w:val="00B93E20"/>
    <w:rsid w:val="00B9594A"/>
    <w:rsid w:val="00B97832"/>
    <w:rsid w:val="00BA09F0"/>
    <w:rsid w:val="00BA1F28"/>
    <w:rsid w:val="00BA2643"/>
    <w:rsid w:val="00BA2875"/>
    <w:rsid w:val="00BA3196"/>
    <w:rsid w:val="00BA64C9"/>
    <w:rsid w:val="00BA70E5"/>
    <w:rsid w:val="00BA74D2"/>
    <w:rsid w:val="00BA7C2C"/>
    <w:rsid w:val="00BB23CB"/>
    <w:rsid w:val="00BB4A7F"/>
    <w:rsid w:val="00BB5742"/>
    <w:rsid w:val="00BB5F8C"/>
    <w:rsid w:val="00BB608F"/>
    <w:rsid w:val="00BB7A9E"/>
    <w:rsid w:val="00BC05BD"/>
    <w:rsid w:val="00BC2260"/>
    <w:rsid w:val="00BC4032"/>
    <w:rsid w:val="00BC57A6"/>
    <w:rsid w:val="00BC5F36"/>
    <w:rsid w:val="00BC61E3"/>
    <w:rsid w:val="00BC65B4"/>
    <w:rsid w:val="00BD2C3C"/>
    <w:rsid w:val="00BD2F78"/>
    <w:rsid w:val="00BD325B"/>
    <w:rsid w:val="00BD5CC5"/>
    <w:rsid w:val="00BD61AF"/>
    <w:rsid w:val="00BD685F"/>
    <w:rsid w:val="00BD6F40"/>
    <w:rsid w:val="00BD7F72"/>
    <w:rsid w:val="00BE0CD0"/>
    <w:rsid w:val="00BE102F"/>
    <w:rsid w:val="00BE1EA9"/>
    <w:rsid w:val="00BE2AAA"/>
    <w:rsid w:val="00BF0283"/>
    <w:rsid w:val="00BF10BA"/>
    <w:rsid w:val="00BF12CB"/>
    <w:rsid w:val="00BF166F"/>
    <w:rsid w:val="00BF16B5"/>
    <w:rsid w:val="00BF17D2"/>
    <w:rsid w:val="00BF1813"/>
    <w:rsid w:val="00BF28CA"/>
    <w:rsid w:val="00BF29AD"/>
    <w:rsid w:val="00BF6877"/>
    <w:rsid w:val="00BF77D0"/>
    <w:rsid w:val="00BF7A9A"/>
    <w:rsid w:val="00C0055D"/>
    <w:rsid w:val="00C01F93"/>
    <w:rsid w:val="00C02072"/>
    <w:rsid w:val="00C0281C"/>
    <w:rsid w:val="00C03636"/>
    <w:rsid w:val="00C0456F"/>
    <w:rsid w:val="00C05670"/>
    <w:rsid w:val="00C108AC"/>
    <w:rsid w:val="00C113A3"/>
    <w:rsid w:val="00C12381"/>
    <w:rsid w:val="00C12D83"/>
    <w:rsid w:val="00C17E59"/>
    <w:rsid w:val="00C21712"/>
    <w:rsid w:val="00C22FA7"/>
    <w:rsid w:val="00C233A6"/>
    <w:rsid w:val="00C2340C"/>
    <w:rsid w:val="00C237FF"/>
    <w:rsid w:val="00C23AF8"/>
    <w:rsid w:val="00C23D56"/>
    <w:rsid w:val="00C23E33"/>
    <w:rsid w:val="00C23F0A"/>
    <w:rsid w:val="00C2400D"/>
    <w:rsid w:val="00C30B88"/>
    <w:rsid w:val="00C31664"/>
    <w:rsid w:val="00C33AD4"/>
    <w:rsid w:val="00C34657"/>
    <w:rsid w:val="00C35291"/>
    <w:rsid w:val="00C353C8"/>
    <w:rsid w:val="00C41A60"/>
    <w:rsid w:val="00C42813"/>
    <w:rsid w:val="00C43B16"/>
    <w:rsid w:val="00C44771"/>
    <w:rsid w:val="00C451C6"/>
    <w:rsid w:val="00C4532E"/>
    <w:rsid w:val="00C4630D"/>
    <w:rsid w:val="00C47F24"/>
    <w:rsid w:val="00C536F9"/>
    <w:rsid w:val="00C5477B"/>
    <w:rsid w:val="00C57B97"/>
    <w:rsid w:val="00C608EE"/>
    <w:rsid w:val="00C61116"/>
    <w:rsid w:val="00C669BA"/>
    <w:rsid w:val="00C672B7"/>
    <w:rsid w:val="00C67787"/>
    <w:rsid w:val="00C67982"/>
    <w:rsid w:val="00C709FC"/>
    <w:rsid w:val="00C71BE7"/>
    <w:rsid w:val="00C71D4C"/>
    <w:rsid w:val="00C71E58"/>
    <w:rsid w:val="00C7514E"/>
    <w:rsid w:val="00C76083"/>
    <w:rsid w:val="00C76706"/>
    <w:rsid w:val="00C81C12"/>
    <w:rsid w:val="00C82B01"/>
    <w:rsid w:val="00C83A77"/>
    <w:rsid w:val="00C86657"/>
    <w:rsid w:val="00C86BBC"/>
    <w:rsid w:val="00C872CD"/>
    <w:rsid w:val="00C87F70"/>
    <w:rsid w:val="00C905EF"/>
    <w:rsid w:val="00C90CE1"/>
    <w:rsid w:val="00C910EE"/>
    <w:rsid w:val="00C9188E"/>
    <w:rsid w:val="00C91AEB"/>
    <w:rsid w:val="00C9412E"/>
    <w:rsid w:val="00C94541"/>
    <w:rsid w:val="00C97906"/>
    <w:rsid w:val="00CA0529"/>
    <w:rsid w:val="00CA0764"/>
    <w:rsid w:val="00CA0A18"/>
    <w:rsid w:val="00CA0FA9"/>
    <w:rsid w:val="00CA1240"/>
    <w:rsid w:val="00CA13F4"/>
    <w:rsid w:val="00CA2A6A"/>
    <w:rsid w:val="00CA2DDF"/>
    <w:rsid w:val="00CA3105"/>
    <w:rsid w:val="00CA37CC"/>
    <w:rsid w:val="00CA45F7"/>
    <w:rsid w:val="00CA7A6A"/>
    <w:rsid w:val="00CA7D78"/>
    <w:rsid w:val="00CB1AC4"/>
    <w:rsid w:val="00CB2732"/>
    <w:rsid w:val="00CB3BEA"/>
    <w:rsid w:val="00CB4938"/>
    <w:rsid w:val="00CB4EC9"/>
    <w:rsid w:val="00CB6B1C"/>
    <w:rsid w:val="00CC00CC"/>
    <w:rsid w:val="00CC0259"/>
    <w:rsid w:val="00CC05B6"/>
    <w:rsid w:val="00CC0BA7"/>
    <w:rsid w:val="00CC13A6"/>
    <w:rsid w:val="00CC4591"/>
    <w:rsid w:val="00CC69A4"/>
    <w:rsid w:val="00CC78B9"/>
    <w:rsid w:val="00CC7961"/>
    <w:rsid w:val="00CC7C21"/>
    <w:rsid w:val="00CD0845"/>
    <w:rsid w:val="00CD0B9F"/>
    <w:rsid w:val="00CD18B5"/>
    <w:rsid w:val="00CD1E9A"/>
    <w:rsid w:val="00CD2204"/>
    <w:rsid w:val="00CD370E"/>
    <w:rsid w:val="00CD3B28"/>
    <w:rsid w:val="00CD5484"/>
    <w:rsid w:val="00CD793F"/>
    <w:rsid w:val="00CE0B2E"/>
    <w:rsid w:val="00CE2C56"/>
    <w:rsid w:val="00CE45F5"/>
    <w:rsid w:val="00CE4D90"/>
    <w:rsid w:val="00CE6971"/>
    <w:rsid w:val="00CF02D5"/>
    <w:rsid w:val="00CF20D0"/>
    <w:rsid w:val="00CF2582"/>
    <w:rsid w:val="00CF2EEE"/>
    <w:rsid w:val="00CF57E8"/>
    <w:rsid w:val="00CF59EC"/>
    <w:rsid w:val="00CF775F"/>
    <w:rsid w:val="00CF7B89"/>
    <w:rsid w:val="00D00918"/>
    <w:rsid w:val="00D013FB"/>
    <w:rsid w:val="00D02A84"/>
    <w:rsid w:val="00D03067"/>
    <w:rsid w:val="00D034E0"/>
    <w:rsid w:val="00D05CEF"/>
    <w:rsid w:val="00D06947"/>
    <w:rsid w:val="00D07114"/>
    <w:rsid w:val="00D0743E"/>
    <w:rsid w:val="00D07873"/>
    <w:rsid w:val="00D10B06"/>
    <w:rsid w:val="00D10C15"/>
    <w:rsid w:val="00D10D1D"/>
    <w:rsid w:val="00D1182F"/>
    <w:rsid w:val="00D12ED0"/>
    <w:rsid w:val="00D146D3"/>
    <w:rsid w:val="00D16CF2"/>
    <w:rsid w:val="00D173EA"/>
    <w:rsid w:val="00D211CF"/>
    <w:rsid w:val="00D2335F"/>
    <w:rsid w:val="00D24C43"/>
    <w:rsid w:val="00D25677"/>
    <w:rsid w:val="00D26575"/>
    <w:rsid w:val="00D2677D"/>
    <w:rsid w:val="00D2688B"/>
    <w:rsid w:val="00D26A2D"/>
    <w:rsid w:val="00D301DF"/>
    <w:rsid w:val="00D30E8E"/>
    <w:rsid w:val="00D32876"/>
    <w:rsid w:val="00D34E8D"/>
    <w:rsid w:val="00D350D1"/>
    <w:rsid w:val="00D36054"/>
    <w:rsid w:val="00D36911"/>
    <w:rsid w:val="00D41ABD"/>
    <w:rsid w:val="00D41E19"/>
    <w:rsid w:val="00D4361E"/>
    <w:rsid w:val="00D451E7"/>
    <w:rsid w:val="00D45EC3"/>
    <w:rsid w:val="00D46756"/>
    <w:rsid w:val="00D477A3"/>
    <w:rsid w:val="00D512D7"/>
    <w:rsid w:val="00D52709"/>
    <w:rsid w:val="00D538DA"/>
    <w:rsid w:val="00D53952"/>
    <w:rsid w:val="00D55E1E"/>
    <w:rsid w:val="00D56A5A"/>
    <w:rsid w:val="00D56F82"/>
    <w:rsid w:val="00D57643"/>
    <w:rsid w:val="00D61C7C"/>
    <w:rsid w:val="00D63242"/>
    <w:rsid w:val="00D6416C"/>
    <w:rsid w:val="00D6567D"/>
    <w:rsid w:val="00D6600F"/>
    <w:rsid w:val="00D662CF"/>
    <w:rsid w:val="00D66367"/>
    <w:rsid w:val="00D72540"/>
    <w:rsid w:val="00D72560"/>
    <w:rsid w:val="00D72627"/>
    <w:rsid w:val="00D737E5"/>
    <w:rsid w:val="00D75E73"/>
    <w:rsid w:val="00D80108"/>
    <w:rsid w:val="00D801AF"/>
    <w:rsid w:val="00D84486"/>
    <w:rsid w:val="00D878AD"/>
    <w:rsid w:val="00D91363"/>
    <w:rsid w:val="00D91D68"/>
    <w:rsid w:val="00D966A3"/>
    <w:rsid w:val="00D9773F"/>
    <w:rsid w:val="00D977D7"/>
    <w:rsid w:val="00D97E47"/>
    <w:rsid w:val="00DA1C4D"/>
    <w:rsid w:val="00DA21BF"/>
    <w:rsid w:val="00DA2227"/>
    <w:rsid w:val="00DA2472"/>
    <w:rsid w:val="00DA31DD"/>
    <w:rsid w:val="00DA357F"/>
    <w:rsid w:val="00DA391F"/>
    <w:rsid w:val="00DA4942"/>
    <w:rsid w:val="00DA4B72"/>
    <w:rsid w:val="00DA7F73"/>
    <w:rsid w:val="00DB20CE"/>
    <w:rsid w:val="00DB2191"/>
    <w:rsid w:val="00DB5E07"/>
    <w:rsid w:val="00DC0BC6"/>
    <w:rsid w:val="00DC49E5"/>
    <w:rsid w:val="00DC4C54"/>
    <w:rsid w:val="00DC614C"/>
    <w:rsid w:val="00DD02EF"/>
    <w:rsid w:val="00DD0459"/>
    <w:rsid w:val="00DD0789"/>
    <w:rsid w:val="00DD0EA8"/>
    <w:rsid w:val="00DD1037"/>
    <w:rsid w:val="00DD1066"/>
    <w:rsid w:val="00DD439C"/>
    <w:rsid w:val="00DD4C45"/>
    <w:rsid w:val="00DD5269"/>
    <w:rsid w:val="00DD57FA"/>
    <w:rsid w:val="00DD67E6"/>
    <w:rsid w:val="00DD6976"/>
    <w:rsid w:val="00DD69D9"/>
    <w:rsid w:val="00DD7090"/>
    <w:rsid w:val="00DD7CB1"/>
    <w:rsid w:val="00DE093B"/>
    <w:rsid w:val="00DE141F"/>
    <w:rsid w:val="00DE20A8"/>
    <w:rsid w:val="00DE2D26"/>
    <w:rsid w:val="00DF3F25"/>
    <w:rsid w:val="00DF4FC6"/>
    <w:rsid w:val="00DF5712"/>
    <w:rsid w:val="00DF61ED"/>
    <w:rsid w:val="00E03641"/>
    <w:rsid w:val="00E04964"/>
    <w:rsid w:val="00E05831"/>
    <w:rsid w:val="00E06FEB"/>
    <w:rsid w:val="00E1048B"/>
    <w:rsid w:val="00E10F54"/>
    <w:rsid w:val="00E157F8"/>
    <w:rsid w:val="00E1635C"/>
    <w:rsid w:val="00E17195"/>
    <w:rsid w:val="00E20A38"/>
    <w:rsid w:val="00E22267"/>
    <w:rsid w:val="00E22B96"/>
    <w:rsid w:val="00E22FE8"/>
    <w:rsid w:val="00E25815"/>
    <w:rsid w:val="00E25896"/>
    <w:rsid w:val="00E25F5E"/>
    <w:rsid w:val="00E26436"/>
    <w:rsid w:val="00E30829"/>
    <w:rsid w:val="00E30C8A"/>
    <w:rsid w:val="00E32C65"/>
    <w:rsid w:val="00E3388A"/>
    <w:rsid w:val="00E345F6"/>
    <w:rsid w:val="00E34807"/>
    <w:rsid w:val="00E419B6"/>
    <w:rsid w:val="00E41A5E"/>
    <w:rsid w:val="00E45849"/>
    <w:rsid w:val="00E46685"/>
    <w:rsid w:val="00E47EB0"/>
    <w:rsid w:val="00E512DB"/>
    <w:rsid w:val="00E525C7"/>
    <w:rsid w:val="00E5453C"/>
    <w:rsid w:val="00E54617"/>
    <w:rsid w:val="00E54BEB"/>
    <w:rsid w:val="00E55803"/>
    <w:rsid w:val="00E568CB"/>
    <w:rsid w:val="00E56DDC"/>
    <w:rsid w:val="00E60720"/>
    <w:rsid w:val="00E6096F"/>
    <w:rsid w:val="00E62565"/>
    <w:rsid w:val="00E654A7"/>
    <w:rsid w:val="00E661BD"/>
    <w:rsid w:val="00E6620A"/>
    <w:rsid w:val="00E66A59"/>
    <w:rsid w:val="00E6724C"/>
    <w:rsid w:val="00E70B57"/>
    <w:rsid w:val="00E72077"/>
    <w:rsid w:val="00E721B4"/>
    <w:rsid w:val="00E73603"/>
    <w:rsid w:val="00E73BE7"/>
    <w:rsid w:val="00E743D4"/>
    <w:rsid w:val="00E74426"/>
    <w:rsid w:val="00E747FB"/>
    <w:rsid w:val="00E75132"/>
    <w:rsid w:val="00E75D22"/>
    <w:rsid w:val="00E762B8"/>
    <w:rsid w:val="00E77E7B"/>
    <w:rsid w:val="00E77EFD"/>
    <w:rsid w:val="00E80DC2"/>
    <w:rsid w:val="00E81C7F"/>
    <w:rsid w:val="00E82A4B"/>
    <w:rsid w:val="00E8335E"/>
    <w:rsid w:val="00E83B45"/>
    <w:rsid w:val="00E86B55"/>
    <w:rsid w:val="00E91267"/>
    <w:rsid w:val="00E91B3E"/>
    <w:rsid w:val="00E92074"/>
    <w:rsid w:val="00E93014"/>
    <w:rsid w:val="00E93574"/>
    <w:rsid w:val="00E9468A"/>
    <w:rsid w:val="00E948E8"/>
    <w:rsid w:val="00E9556B"/>
    <w:rsid w:val="00E95B24"/>
    <w:rsid w:val="00EA0D4A"/>
    <w:rsid w:val="00EA1377"/>
    <w:rsid w:val="00EA189A"/>
    <w:rsid w:val="00EA18CD"/>
    <w:rsid w:val="00EA1A09"/>
    <w:rsid w:val="00EA251C"/>
    <w:rsid w:val="00EA2547"/>
    <w:rsid w:val="00EA3E96"/>
    <w:rsid w:val="00EA5686"/>
    <w:rsid w:val="00EB204F"/>
    <w:rsid w:val="00EB2D8B"/>
    <w:rsid w:val="00EB3E04"/>
    <w:rsid w:val="00EB6586"/>
    <w:rsid w:val="00EB6842"/>
    <w:rsid w:val="00EB6E9D"/>
    <w:rsid w:val="00EB7E3B"/>
    <w:rsid w:val="00EC1C04"/>
    <w:rsid w:val="00EC3482"/>
    <w:rsid w:val="00EC43A7"/>
    <w:rsid w:val="00EC4B3C"/>
    <w:rsid w:val="00EC5861"/>
    <w:rsid w:val="00EC5C3C"/>
    <w:rsid w:val="00EC6147"/>
    <w:rsid w:val="00EC7506"/>
    <w:rsid w:val="00ED1508"/>
    <w:rsid w:val="00ED3222"/>
    <w:rsid w:val="00ED3350"/>
    <w:rsid w:val="00ED37B6"/>
    <w:rsid w:val="00ED4083"/>
    <w:rsid w:val="00ED78E6"/>
    <w:rsid w:val="00EE0C5C"/>
    <w:rsid w:val="00EE232F"/>
    <w:rsid w:val="00EE337B"/>
    <w:rsid w:val="00EE3DE3"/>
    <w:rsid w:val="00EE5DA2"/>
    <w:rsid w:val="00EE693B"/>
    <w:rsid w:val="00EE7913"/>
    <w:rsid w:val="00EF0911"/>
    <w:rsid w:val="00EF3007"/>
    <w:rsid w:val="00EF3239"/>
    <w:rsid w:val="00EF4D79"/>
    <w:rsid w:val="00EF4E93"/>
    <w:rsid w:val="00EF609B"/>
    <w:rsid w:val="00EF62B7"/>
    <w:rsid w:val="00EF645D"/>
    <w:rsid w:val="00EF7348"/>
    <w:rsid w:val="00EF7910"/>
    <w:rsid w:val="00F004A3"/>
    <w:rsid w:val="00F02634"/>
    <w:rsid w:val="00F03F84"/>
    <w:rsid w:val="00F04174"/>
    <w:rsid w:val="00F046AF"/>
    <w:rsid w:val="00F05CC0"/>
    <w:rsid w:val="00F07033"/>
    <w:rsid w:val="00F07DFE"/>
    <w:rsid w:val="00F103E9"/>
    <w:rsid w:val="00F10A3D"/>
    <w:rsid w:val="00F10DF4"/>
    <w:rsid w:val="00F12810"/>
    <w:rsid w:val="00F15F7D"/>
    <w:rsid w:val="00F2019D"/>
    <w:rsid w:val="00F203B1"/>
    <w:rsid w:val="00F20C2D"/>
    <w:rsid w:val="00F2116B"/>
    <w:rsid w:val="00F279CC"/>
    <w:rsid w:val="00F279F0"/>
    <w:rsid w:val="00F27AE2"/>
    <w:rsid w:val="00F308CC"/>
    <w:rsid w:val="00F3098B"/>
    <w:rsid w:val="00F31A15"/>
    <w:rsid w:val="00F32FC4"/>
    <w:rsid w:val="00F3388C"/>
    <w:rsid w:val="00F33BA0"/>
    <w:rsid w:val="00F33BD5"/>
    <w:rsid w:val="00F35185"/>
    <w:rsid w:val="00F355BA"/>
    <w:rsid w:val="00F35C77"/>
    <w:rsid w:val="00F36E06"/>
    <w:rsid w:val="00F36F27"/>
    <w:rsid w:val="00F37726"/>
    <w:rsid w:val="00F37860"/>
    <w:rsid w:val="00F37FBA"/>
    <w:rsid w:val="00F40FB9"/>
    <w:rsid w:val="00F413FB"/>
    <w:rsid w:val="00F41D7A"/>
    <w:rsid w:val="00F44ECE"/>
    <w:rsid w:val="00F45659"/>
    <w:rsid w:val="00F45BD3"/>
    <w:rsid w:val="00F45DE7"/>
    <w:rsid w:val="00F46F2E"/>
    <w:rsid w:val="00F52E40"/>
    <w:rsid w:val="00F543E2"/>
    <w:rsid w:val="00F5618E"/>
    <w:rsid w:val="00F56ED1"/>
    <w:rsid w:val="00F5782A"/>
    <w:rsid w:val="00F57AD0"/>
    <w:rsid w:val="00F60CEB"/>
    <w:rsid w:val="00F61100"/>
    <w:rsid w:val="00F62F31"/>
    <w:rsid w:val="00F663B8"/>
    <w:rsid w:val="00F67951"/>
    <w:rsid w:val="00F67DBA"/>
    <w:rsid w:val="00F72A32"/>
    <w:rsid w:val="00F7310E"/>
    <w:rsid w:val="00F73D67"/>
    <w:rsid w:val="00F75E63"/>
    <w:rsid w:val="00F760DA"/>
    <w:rsid w:val="00F768ED"/>
    <w:rsid w:val="00F76921"/>
    <w:rsid w:val="00F773E1"/>
    <w:rsid w:val="00F807BF"/>
    <w:rsid w:val="00F81021"/>
    <w:rsid w:val="00F81129"/>
    <w:rsid w:val="00F8269A"/>
    <w:rsid w:val="00F833C1"/>
    <w:rsid w:val="00F84152"/>
    <w:rsid w:val="00F841A9"/>
    <w:rsid w:val="00F8447A"/>
    <w:rsid w:val="00F848FC"/>
    <w:rsid w:val="00F86A4E"/>
    <w:rsid w:val="00F86E8D"/>
    <w:rsid w:val="00F873E5"/>
    <w:rsid w:val="00F907B7"/>
    <w:rsid w:val="00F90951"/>
    <w:rsid w:val="00F90F9E"/>
    <w:rsid w:val="00F91901"/>
    <w:rsid w:val="00F92465"/>
    <w:rsid w:val="00F928D0"/>
    <w:rsid w:val="00F941ED"/>
    <w:rsid w:val="00F96913"/>
    <w:rsid w:val="00FA0614"/>
    <w:rsid w:val="00FA2761"/>
    <w:rsid w:val="00FA35B8"/>
    <w:rsid w:val="00FA6338"/>
    <w:rsid w:val="00FA6601"/>
    <w:rsid w:val="00FB0310"/>
    <w:rsid w:val="00FB146A"/>
    <w:rsid w:val="00FB3263"/>
    <w:rsid w:val="00FB4D3F"/>
    <w:rsid w:val="00FB7320"/>
    <w:rsid w:val="00FC07D3"/>
    <w:rsid w:val="00FC085B"/>
    <w:rsid w:val="00FC124B"/>
    <w:rsid w:val="00FC252E"/>
    <w:rsid w:val="00FC3B4A"/>
    <w:rsid w:val="00FC4755"/>
    <w:rsid w:val="00FC49C5"/>
    <w:rsid w:val="00FC4AAE"/>
    <w:rsid w:val="00FC659C"/>
    <w:rsid w:val="00FC6CB6"/>
    <w:rsid w:val="00FD10A4"/>
    <w:rsid w:val="00FD1629"/>
    <w:rsid w:val="00FD2638"/>
    <w:rsid w:val="00FD36F2"/>
    <w:rsid w:val="00FD48B5"/>
    <w:rsid w:val="00FD6370"/>
    <w:rsid w:val="00FD668C"/>
    <w:rsid w:val="00FD73EC"/>
    <w:rsid w:val="00FE0A7F"/>
    <w:rsid w:val="00FE0CFF"/>
    <w:rsid w:val="00FE1478"/>
    <w:rsid w:val="00FE1A15"/>
    <w:rsid w:val="00FE1F62"/>
    <w:rsid w:val="00FE31B3"/>
    <w:rsid w:val="00FE38EE"/>
    <w:rsid w:val="00FE48FE"/>
    <w:rsid w:val="00FE63D4"/>
    <w:rsid w:val="00FE685A"/>
    <w:rsid w:val="00FE6BC4"/>
    <w:rsid w:val="00FE6C15"/>
    <w:rsid w:val="00FE6E4A"/>
    <w:rsid w:val="00FF06F9"/>
    <w:rsid w:val="00FF0BCD"/>
    <w:rsid w:val="00FF0E98"/>
    <w:rsid w:val="00FF34E9"/>
    <w:rsid w:val="00FF357E"/>
    <w:rsid w:val="00FF42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D05CB"/>
  <w15:docId w15:val="{172639D6-1886-4C4B-843A-3DD38133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da-DK"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7FBA"/>
  </w:style>
  <w:style w:type="paragraph" w:styleId="Overskrift1">
    <w:name w:val="heading 1"/>
    <w:aliases w:val="Main heading"/>
    <w:basedOn w:val="Normal"/>
    <w:next w:val="Brdtekst"/>
    <w:link w:val="Overskrift1Tegn"/>
    <w:qFormat/>
    <w:rsid w:val="00EA1A09"/>
    <w:pPr>
      <w:keepNext/>
      <w:keepLines/>
      <w:numPr>
        <w:numId w:val="8"/>
      </w:numPr>
      <w:suppressAutoHyphens/>
      <w:spacing w:before="360" w:after="180"/>
      <w:outlineLvl w:val="0"/>
    </w:pPr>
    <w:rPr>
      <w:b/>
      <w:kern w:val="20"/>
      <w:sz w:val="32"/>
    </w:rPr>
  </w:style>
  <w:style w:type="paragraph" w:styleId="Overskrift2">
    <w:name w:val="heading 2"/>
    <w:aliases w:val="Heading"/>
    <w:basedOn w:val="Overskrift1"/>
    <w:next w:val="Brdtekst"/>
    <w:link w:val="Overskrift2Tegn"/>
    <w:unhideWhenUsed/>
    <w:qFormat/>
    <w:rsid w:val="00EA1A09"/>
    <w:pPr>
      <w:numPr>
        <w:ilvl w:val="1"/>
      </w:numPr>
      <w:outlineLvl w:val="1"/>
    </w:pPr>
    <w:rPr>
      <w:sz w:val="28"/>
    </w:rPr>
  </w:style>
  <w:style w:type="paragraph" w:styleId="Overskrift3">
    <w:name w:val="heading 3"/>
    <w:aliases w:val="Sub Heading,H3,H31,H32,H33,H34,H35,H36,H37,H38,H39,H310,H311,H321,H331,H341,H351,H361,H371,H312,H322,H332,H342,H352,H362,H372,H313,H323,H333,H343,H353,H363,H373,H314,H324,H334,H344,H354,H364,H374,H315,H325,H335,H345,H355,H365,H375"/>
    <w:basedOn w:val="Overskrift2"/>
    <w:next w:val="Brdtekst"/>
    <w:link w:val="Overskrift3Tegn"/>
    <w:unhideWhenUsed/>
    <w:qFormat/>
    <w:rsid w:val="00A401DE"/>
    <w:pPr>
      <w:numPr>
        <w:ilvl w:val="2"/>
      </w:numPr>
      <w:spacing w:before="480"/>
      <w:outlineLvl w:val="2"/>
    </w:pPr>
    <w:rPr>
      <w:sz w:val="26"/>
    </w:rPr>
  </w:style>
  <w:style w:type="paragraph" w:styleId="Overskrift4">
    <w:name w:val="heading 4"/>
    <w:aliases w:val="Sub / Sub Heading"/>
    <w:basedOn w:val="Overskrift3"/>
    <w:next w:val="Brdtekst"/>
    <w:link w:val="Overskrift4Tegn"/>
    <w:unhideWhenUsed/>
    <w:qFormat/>
    <w:rsid w:val="00A401DE"/>
    <w:pPr>
      <w:numPr>
        <w:ilvl w:val="3"/>
      </w:numPr>
      <w:spacing w:before="400"/>
      <w:outlineLvl w:val="3"/>
    </w:pPr>
    <w:rPr>
      <w:sz w:val="24"/>
    </w:rPr>
  </w:style>
  <w:style w:type="paragraph" w:styleId="Overskrift5">
    <w:name w:val="heading 5"/>
    <w:basedOn w:val="Overskrift4"/>
    <w:next w:val="Brdtekst"/>
    <w:link w:val="Overskrift5Tegn"/>
    <w:unhideWhenUsed/>
    <w:qFormat/>
    <w:rsid w:val="00A401DE"/>
    <w:pPr>
      <w:numPr>
        <w:ilvl w:val="4"/>
      </w:numPr>
      <w:outlineLvl w:val="4"/>
    </w:pPr>
  </w:style>
  <w:style w:type="paragraph" w:styleId="Overskrift6">
    <w:name w:val="heading 6"/>
    <w:basedOn w:val="Overskrift5"/>
    <w:next w:val="Brdtekst"/>
    <w:link w:val="Overskrift6Tegn"/>
    <w:unhideWhenUsed/>
    <w:qFormat/>
    <w:rsid w:val="00484977"/>
    <w:pPr>
      <w:numPr>
        <w:ilvl w:val="5"/>
      </w:numPr>
      <w:spacing w:before="320"/>
      <w:outlineLvl w:val="5"/>
    </w:pPr>
  </w:style>
  <w:style w:type="paragraph" w:styleId="Overskrift7">
    <w:name w:val="heading 7"/>
    <w:basedOn w:val="Overskrift6"/>
    <w:next w:val="Brdtekst"/>
    <w:link w:val="Overskrift7Tegn"/>
    <w:unhideWhenUsed/>
    <w:qFormat/>
    <w:rsid w:val="00484977"/>
    <w:pPr>
      <w:numPr>
        <w:ilvl w:val="6"/>
      </w:numPr>
      <w:outlineLvl w:val="6"/>
    </w:pPr>
  </w:style>
  <w:style w:type="paragraph" w:styleId="Overskrift8">
    <w:name w:val="heading 8"/>
    <w:basedOn w:val="Overskrift7"/>
    <w:next w:val="Brdtekst"/>
    <w:link w:val="Overskrift8Tegn"/>
    <w:unhideWhenUsed/>
    <w:qFormat/>
    <w:rsid w:val="00484977"/>
    <w:pPr>
      <w:numPr>
        <w:ilvl w:val="7"/>
      </w:numPr>
      <w:outlineLvl w:val="7"/>
    </w:pPr>
  </w:style>
  <w:style w:type="paragraph" w:styleId="Overskrift9">
    <w:name w:val="heading 9"/>
    <w:basedOn w:val="Overskrift8"/>
    <w:next w:val="Brdtekst"/>
    <w:link w:val="Overskrift9Tegn"/>
    <w:unhideWhenUsed/>
    <w:qFormat/>
    <w:rsid w:val="00484977"/>
    <w:pPr>
      <w:numPr>
        <w:ilvl w:val="8"/>
      </w:num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unhideWhenUsed/>
    <w:rsid w:val="00C01F93"/>
    <w:pPr>
      <w:numPr>
        <w:numId w:val="1"/>
      </w:numPr>
    </w:pPr>
  </w:style>
  <w:style w:type="numbering" w:styleId="1ai">
    <w:name w:val="Outline List 1"/>
    <w:basedOn w:val="Ingenoversigt"/>
    <w:uiPriority w:val="99"/>
    <w:semiHidden/>
    <w:unhideWhenUsed/>
    <w:rsid w:val="00C01F93"/>
    <w:pPr>
      <w:numPr>
        <w:numId w:val="2"/>
      </w:numPr>
    </w:pPr>
  </w:style>
  <w:style w:type="character" w:customStyle="1" w:styleId="Overskrift1Tegn">
    <w:name w:val="Overskrift 1 Tegn"/>
    <w:aliases w:val="Main heading Tegn"/>
    <w:basedOn w:val="Standardskrifttypeiafsnit"/>
    <w:link w:val="Overskrift1"/>
    <w:rsid w:val="00EA1A09"/>
    <w:rPr>
      <w:b/>
      <w:kern w:val="20"/>
      <w:sz w:val="32"/>
    </w:rPr>
  </w:style>
  <w:style w:type="character" w:customStyle="1" w:styleId="Overskrift2Tegn">
    <w:name w:val="Overskrift 2 Tegn"/>
    <w:aliases w:val="Heading Tegn"/>
    <w:basedOn w:val="Standardskrifttypeiafsnit"/>
    <w:link w:val="Overskrift2"/>
    <w:rsid w:val="00EA1A09"/>
    <w:rPr>
      <w:b/>
      <w:kern w:val="20"/>
      <w:sz w:val="28"/>
    </w:rPr>
  </w:style>
  <w:style w:type="character" w:customStyle="1" w:styleId="Overskrift3Tegn">
    <w:name w:val="Overskrift 3 Tegn"/>
    <w:aliases w:val="Sub Heading Tegn,H3 Tegn,H31 Tegn,H32 Tegn,H33 Tegn,H34 Tegn,H35 Tegn,H36 Tegn,H37 Tegn,H38 Tegn,H39 Tegn,H310 Tegn,H311 Tegn,H321 Tegn,H331 Tegn,H341 Tegn,H351 Tegn,H361 Tegn,H371 Tegn,H312 Tegn,H322 Tegn,H332 Tegn,H342 Tegn,H352 Tegn"/>
    <w:basedOn w:val="Standardskrifttypeiafsnit"/>
    <w:link w:val="Overskrift3"/>
    <w:rsid w:val="00A401DE"/>
    <w:rPr>
      <w:b/>
      <w:kern w:val="20"/>
      <w:sz w:val="26"/>
    </w:rPr>
  </w:style>
  <w:style w:type="character" w:customStyle="1" w:styleId="Overskrift4Tegn">
    <w:name w:val="Overskrift 4 Tegn"/>
    <w:aliases w:val="Sub / Sub Heading Tegn"/>
    <w:basedOn w:val="Standardskrifttypeiafsnit"/>
    <w:link w:val="Overskrift4"/>
    <w:rsid w:val="00A401DE"/>
    <w:rPr>
      <w:b/>
      <w:kern w:val="20"/>
    </w:rPr>
  </w:style>
  <w:style w:type="character" w:customStyle="1" w:styleId="Overskrift5Tegn">
    <w:name w:val="Overskrift 5 Tegn"/>
    <w:basedOn w:val="Standardskrifttypeiafsnit"/>
    <w:link w:val="Overskrift5"/>
    <w:rsid w:val="00A401DE"/>
    <w:rPr>
      <w:b/>
      <w:kern w:val="20"/>
    </w:rPr>
  </w:style>
  <w:style w:type="character" w:customStyle="1" w:styleId="Overskrift6Tegn">
    <w:name w:val="Overskrift 6 Tegn"/>
    <w:basedOn w:val="Standardskrifttypeiafsnit"/>
    <w:link w:val="Overskrift6"/>
    <w:rsid w:val="00484977"/>
    <w:rPr>
      <w:b/>
      <w:kern w:val="20"/>
    </w:rPr>
  </w:style>
  <w:style w:type="character" w:customStyle="1" w:styleId="Overskrift7Tegn">
    <w:name w:val="Overskrift 7 Tegn"/>
    <w:basedOn w:val="Standardskrifttypeiafsnit"/>
    <w:link w:val="Overskrift7"/>
    <w:rsid w:val="00484977"/>
    <w:rPr>
      <w:b/>
      <w:kern w:val="20"/>
    </w:rPr>
  </w:style>
  <w:style w:type="character" w:customStyle="1" w:styleId="Overskrift8Tegn">
    <w:name w:val="Overskrift 8 Tegn"/>
    <w:basedOn w:val="Standardskrifttypeiafsnit"/>
    <w:link w:val="Overskrift8"/>
    <w:rsid w:val="00484977"/>
    <w:rPr>
      <w:b/>
      <w:kern w:val="20"/>
    </w:rPr>
  </w:style>
  <w:style w:type="character" w:customStyle="1" w:styleId="Overskrift9Tegn">
    <w:name w:val="Overskrift 9 Tegn"/>
    <w:basedOn w:val="Standardskrifttypeiafsnit"/>
    <w:link w:val="Overskrift9"/>
    <w:rsid w:val="00484977"/>
    <w:rPr>
      <w:b/>
      <w:kern w:val="20"/>
    </w:rPr>
  </w:style>
  <w:style w:type="numbering" w:styleId="ArtikelSektion">
    <w:name w:val="Outline List 3"/>
    <w:basedOn w:val="Ingenoversigt"/>
    <w:uiPriority w:val="99"/>
    <w:semiHidden/>
    <w:unhideWhenUsed/>
    <w:rsid w:val="00C01F93"/>
    <w:pPr>
      <w:numPr>
        <w:numId w:val="3"/>
      </w:numPr>
    </w:pPr>
  </w:style>
  <w:style w:type="paragraph" w:styleId="Markeringsbobletekst">
    <w:name w:val="Balloon Text"/>
    <w:basedOn w:val="Normal"/>
    <w:link w:val="MarkeringsbobletekstTegn"/>
    <w:uiPriority w:val="99"/>
    <w:unhideWhenUsed/>
    <w:rsid w:val="00C01F93"/>
    <w:pPr>
      <w:ind w:left="907"/>
    </w:pPr>
  </w:style>
  <w:style w:type="character" w:customStyle="1" w:styleId="MarkeringsbobletekstTegn">
    <w:name w:val="Markeringsbobletekst Tegn"/>
    <w:basedOn w:val="Standardskrifttypeiafsnit"/>
    <w:link w:val="Markeringsbobletekst"/>
    <w:uiPriority w:val="99"/>
    <w:rsid w:val="00C01F93"/>
  </w:style>
  <w:style w:type="paragraph" w:styleId="Bibliografi">
    <w:name w:val="Bibliography"/>
    <w:basedOn w:val="Normal"/>
    <w:next w:val="Normal"/>
    <w:uiPriority w:val="37"/>
    <w:unhideWhenUsed/>
    <w:rsid w:val="00C01F93"/>
    <w:pPr>
      <w:ind w:left="907"/>
    </w:pPr>
  </w:style>
  <w:style w:type="paragraph" w:styleId="Bloktekst">
    <w:name w:val="Block Text"/>
    <w:basedOn w:val="Normal"/>
    <w:uiPriority w:val="99"/>
    <w:unhideWhenUsed/>
    <w:rsid w:val="00C01F93"/>
    <w:pPr>
      <w:ind w:left="907"/>
    </w:pPr>
  </w:style>
  <w:style w:type="paragraph" w:styleId="Brdtekst">
    <w:name w:val="Body Text"/>
    <w:link w:val="BrdtekstTegn"/>
    <w:unhideWhenUsed/>
    <w:qFormat/>
    <w:rsid w:val="00B74411"/>
    <w:pPr>
      <w:tabs>
        <w:tab w:val="left" w:pos="1190"/>
        <w:tab w:val="left" w:pos="1474"/>
        <w:tab w:val="left" w:pos="1757"/>
        <w:tab w:val="left" w:pos="2041"/>
      </w:tabs>
      <w:spacing w:after="180"/>
      <w:ind w:left="907"/>
    </w:pPr>
    <w:rPr>
      <w:rFonts w:ascii="Georgia" w:hAnsi="Georgia"/>
      <w:kern w:val="20"/>
      <w:sz w:val="22"/>
    </w:rPr>
  </w:style>
  <w:style w:type="character" w:customStyle="1" w:styleId="BrdtekstTegn">
    <w:name w:val="Brødtekst Tegn"/>
    <w:basedOn w:val="Standardskrifttypeiafsnit"/>
    <w:link w:val="Brdtekst"/>
    <w:rsid w:val="00B74411"/>
    <w:rPr>
      <w:rFonts w:ascii="Georgia" w:hAnsi="Georgia"/>
      <w:kern w:val="20"/>
      <w:sz w:val="22"/>
    </w:rPr>
  </w:style>
  <w:style w:type="paragraph" w:styleId="Brdtekst2">
    <w:name w:val="Body Text 2"/>
    <w:basedOn w:val="Normal"/>
    <w:link w:val="Brdtekst2Tegn"/>
    <w:uiPriority w:val="99"/>
    <w:unhideWhenUsed/>
    <w:rsid w:val="00C01F93"/>
    <w:pPr>
      <w:ind w:left="907"/>
    </w:pPr>
  </w:style>
  <w:style w:type="character" w:customStyle="1" w:styleId="Brdtekst2Tegn">
    <w:name w:val="Brødtekst 2 Tegn"/>
    <w:basedOn w:val="Standardskrifttypeiafsnit"/>
    <w:link w:val="Brdtekst2"/>
    <w:uiPriority w:val="99"/>
    <w:rsid w:val="00C01F93"/>
  </w:style>
  <w:style w:type="paragraph" w:styleId="Brdtekst3">
    <w:name w:val="Body Text 3"/>
    <w:basedOn w:val="Normal"/>
    <w:link w:val="Brdtekst3Tegn"/>
    <w:uiPriority w:val="99"/>
    <w:unhideWhenUsed/>
    <w:rsid w:val="00C01F93"/>
    <w:pPr>
      <w:ind w:left="907"/>
    </w:pPr>
  </w:style>
  <w:style w:type="character" w:customStyle="1" w:styleId="Brdtekst3Tegn">
    <w:name w:val="Brødtekst 3 Tegn"/>
    <w:basedOn w:val="Standardskrifttypeiafsnit"/>
    <w:link w:val="Brdtekst3"/>
    <w:uiPriority w:val="99"/>
    <w:rsid w:val="00C01F93"/>
  </w:style>
  <w:style w:type="paragraph" w:styleId="Brdtekst-frstelinjeindrykning1">
    <w:name w:val="Body Text First Indent"/>
    <w:basedOn w:val="Brdtekst"/>
    <w:link w:val="Brdtekst-frstelinjeindrykning1Tegn"/>
    <w:uiPriority w:val="99"/>
    <w:unhideWhenUsed/>
    <w:rsid w:val="00C01F93"/>
    <w:pPr>
      <w:tabs>
        <w:tab w:val="clear" w:pos="1190"/>
        <w:tab w:val="clear" w:pos="1474"/>
        <w:tab w:val="clear" w:pos="1757"/>
        <w:tab w:val="clear" w:pos="2041"/>
      </w:tabs>
      <w:ind w:firstLine="283"/>
    </w:pPr>
  </w:style>
  <w:style w:type="character" w:customStyle="1" w:styleId="Brdtekst-frstelinjeindrykning1Tegn">
    <w:name w:val="Brødtekst - førstelinjeindrykning 1 Tegn"/>
    <w:basedOn w:val="BrdtekstTegn"/>
    <w:link w:val="Brdtekst-frstelinjeindrykning1"/>
    <w:uiPriority w:val="99"/>
    <w:rsid w:val="00C01F93"/>
    <w:rPr>
      <w:rFonts w:ascii="Georgia" w:hAnsi="Georgia"/>
      <w:kern w:val="20"/>
      <w:sz w:val="22"/>
    </w:rPr>
  </w:style>
  <w:style w:type="paragraph" w:styleId="Brdtekstindrykning">
    <w:name w:val="Body Text Indent"/>
    <w:basedOn w:val="Normal"/>
    <w:link w:val="BrdtekstindrykningTegn"/>
    <w:uiPriority w:val="99"/>
    <w:unhideWhenUsed/>
    <w:rsid w:val="00C01F93"/>
    <w:pPr>
      <w:ind w:left="907"/>
    </w:pPr>
  </w:style>
  <w:style w:type="character" w:customStyle="1" w:styleId="BrdtekstindrykningTegn">
    <w:name w:val="Brødtekstindrykning Tegn"/>
    <w:basedOn w:val="Standardskrifttypeiafsnit"/>
    <w:link w:val="Brdtekstindrykning"/>
    <w:uiPriority w:val="99"/>
    <w:rsid w:val="00C01F93"/>
  </w:style>
  <w:style w:type="paragraph" w:styleId="Brdtekst-frstelinjeindrykning2">
    <w:name w:val="Body Text First Indent 2"/>
    <w:basedOn w:val="Brdtekstindrykning"/>
    <w:link w:val="Brdtekst-frstelinjeindrykning2Tegn"/>
    <w:uiPriority w:val="99"/>
    <w:unhideWhenUsed/>
    <w:rsid w:val="00C01F93"/>
    <w:pPr>
      <w:ind w:left="1190" w:firstLine="283"/>
    </w:pPr>
  </w:style>
  <w:style w:type="character" w:customStyle="1" w:styleId="Brdtekst-frstelinjeindrykning2Tegn">
    <w:name w:val="Brødtekst - førstelinjeindrykning 2 Tegn"/>
    <w:basedOn w:val="BrdtekstindrykningTegn"/>
    <w:link w:val="Brdtekst-frstelinjeindrykning2"/>
    <w:uiPriority w:val="99"/>
    <w:rsid w:val="00C01F93"/>
  </w:style>
  <w:style w:type="paragraph" w:styleId="Brdtekstindrykning2">
    <w:name w:val="Body Text Indent 2"/>
    <w:basedOn w:val="Normal"/>
    <w:link w:val="Brdtekstindrykning2Tegn"/>
    <w:uiPriority w:val="99"/>
    <w:unhideWhenUsed/>
    <w:rsid w:val="00C01F93"/>
    <w:pPr>
      <w:ind w:left="907"/>
    </w:pPr>
  </w:style>
  <w:style w:type="character" w:customStyle="1" w:styleId="Brdtekstindrykning2Tegn">
    <w:name w:val="Brødtekstindrykning 2 Tegn"/>
    <w:basedOn w:val="Standardskrifttypeiafsnit"/>
    <w:link w:val="Brdtekstindrykning2"/>
    <w:uiPriority w:val="99"/>
    <w:rsid w:val="00C01F93"/>
  </w:style>
  <w:style w:type="paragraph" w:styleId="Brdtekstindrykning3">
    <w:name w:val="Body Text Indent 3"/>
    <w:basedOn w:val="Normal"/>
    <w:link w:val="Brdtekstindrykning3Tegn"/>
    <w:uiPriority w:val="99"/>
    <w:unhideWhenUsed/>
    <w:rsid w:val="00C01F93"/>
    <w:pPr>
      <w:ind w:left="907"/>
    </w:pPr>
  </w:style>
  <w:style w:type="character" w:customStyle="1" w:styleId="Brdtekstindrykning3Tegn">
    <w:name w:val="Brødtekstindrykning 3 Tegn"/>
    <w:basedOn w:val="Standardskrifttypeiafsnit"/>
    <w:link w:val="Brdtekstindrykning3"/>
    <w:uiPriority w:val="99"/>
    <w:rsid w:val="00C01F93"/>
  </w:style>
  <w:style w:type="character" w:styleId="Bogenstitel">
    <w:name w:val="Book Title"/>
    <w:basedOn w:val="Standardskrifttypeiafsnit"/>
    <w:uiPriority w:val="33"/>
    <w:semiHidden/>
    <w:rsid w:val="00C01F93"/>
    <w:rPr>
      <w:rFonts w:ascii="Calibri" w:hAnsi="Calibri"/>
      <w:b w:val="0"/>
      <w:bCs w:val="0"/>
      <w:smallCaps w:val="0"/>
      <w:color w:val="auto"/>
      <w:spacing w:val="0"/>
      <w:lang w:val="da-DK"/>
    </w:rPr>
  </w:style>
  <w:style w:type="paragraph" w:styleId="Billedtekst">
    <w:name w:val="caption"/>
    <w:basedOn w:val="Brdtekst"/>
    <w:next w:val="Brdtekst"/>
    <w:unhideWhenUsed/>
    <w:qFormat/>
    <w:rsid w:val="00C01F93"/>
    <w:pPr>
      <w:keepLines/>
    </w:pPr>
    <w:rPr>
      <w:i/>
    </w:rPr>
  </w:style>
  <w:style w:type="paragraph" w:styleId="Sluthilsen">
    <w:name w:val="Closing"/>
    <w:basedOn w:val="Brdtekst"/>
    <w:next w:val="Underskrift"/>
    <w:link w:val="SluthilsenTegn"/>
    <w:unhideWhenUsed/>
    <w:rsid w:val="00DE141F"/>
    <w:pPr>
      <w:keepNext/>
      <w:keepLines/>
      <w:spacing w:before="480" w:after="0"/>
    </w:pPr>
  </w:style>
  <w:style w:type="character" w:customStyle="1" w:styleId="SluthilsenTegn">
    <w:name w:val="Sluthilsen Tegn"/>
    <w:basedOn w:val="Standardskrifttypeiafsnit"/>
    <w:link w:val="Sluthilsen"/>
    <w:rsid w:val="00DE141F"/>
    <w:rPr>
      <w:kern w:val="20"/>
    </w:rPr>
  </w:style>
  <w:style w:type="table" w:styleId="Farvetgitter">
    <w:name w:val="Colorful Grid"/>
    <w:basedOn w:val="Tabel-Normal"/>
    <w:uiPriority w:val="73"/>
    <w:semiHidden/>
    <w:rsid w:val="00C01F93"/>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rsid w:val="00C01F93"/>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rsid w:val="00C01F93"/>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rsid w:val="00C01F93"/>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rsid w:val="00C01F93"/>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rsid w:val="00C01F93"/>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rsid w:val="00C01F93"/>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rsid w:val="00C01F93"/>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rsid w:val="00C01F93"/>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rsid w:val="00C01F93"/>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rsid w:val="00C01F93"/>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rsid w:val="00C01F93"/>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rsid w:val="00C01F93"/>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rsid w:val="00C01F93"/>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rsid w:val="00C01F93"/>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rsid w:val="00C01F93"/>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rsid w:val="00C01F93"/>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rsid w:val="00C01F93"/>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rsid w:val="00C01F93"/>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rsid w:val="00C01F93"/>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rsid w:val="00C01F93"/>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unhideWhenUsed/>
    <w:rsid w:val="00C01F93"/>
    <w:rPr>
      <w:rFonts w:ascii="Calibri" w:hAnsi="Calibri"/>
      <w:color w:val="auto"/>
      <w:sz w:val="22"/>
      <w:szCs w:val="22"/>
      <w:lang w:val="da-DK"/>
    </w:rPr>
  </w:style>
  <w:style w:type="paragraph" w:styleId="Kommentartekst">
    <w:name w:val="annotation text"/>
    <w:basedOn w:val="Normal"/>
    <w:link w:val="KommentartekstTegn"/>
    <w:uiPriority w:val="99"/>
    <w:unhideWhenUsed/>
    <w:rsid w:val="00C01F93"/>
    <w:pPr>
      <w:ind w:left="907"/>
    </w:pPr>
  </w:style>
  <w:style w:type="character" w:customStyle="1" w:styleId="KommentartekstTegn">
    <w:name w:val="Kommentartekst Tegn"/>
    <w:basedOn w:val="Standardskrifttypeiafsnit"/>
    <w:link w:val="Kommentartekst"/>
    <w:uiPriority w:val="99"/>
    <w:rsid w:val="00C01F93"/>
  </w:style>
  <w:style w:type="paragraph" w:styleId="Kommentaremne">
    <w:name w:val="annotation subject"/>
    <w:basedOn w:val="Kommentartekst"/>
    <w:next w:val="Kommentartekst"/>
    <w:link w:val="KommentaremneTegn"/>
    <w:uiPriority w:val="99"/>
    <w:unhideWhenUsed/>
    <w:rsid w:val="00C01F93"/>
  </w:style>
  <w:style w:type="character" w:customStyle="1" w:styleId="KommentaremneTegn">
    <w:name w:val="Kommentaremne Tegn"/>
    <w:basedOn w:val="KommentartekstTegn"/>
    <w:link w:val="Kommentaremne"/>
    <w:uiPriority w:val="99"/>
    <w:rsid w:val="00C01F93"/>
  </w:style>
  <w:style w:type="table" w:styleId="Mrkliste">
    <w:name w:val="Dark List"/>
    <w:basedOn w:val="Tabel-Normal"/>
    <w:uiPriority w:val="70"/>
    <w:semiHidden/>
    <w:rsid w:val="00C01F93"/>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rsid w:val="00C01F93"/>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rsid w:val="00C01F93"/>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rsid w:val="00C01F93"/>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rsid w:val="00C01F93"/>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rsid w:val="00C01F93"/>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rsid w:val="00C01F93"/>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o">
    <w:name w:val="Date"/>
    <w:basedOn w:val="Normal"/>
    <w:next w:val="Normal"/>
    <w:link w:val="DatoTegn"/>
    <w:uiPriority w:val="99"/>
    <w:unhideWhenUsed/>
    <w:rsid w:val="00C01F93"/>
  </w:style>
  <w:style w:type="character" w:customStyle="1" w:styleId="DatoTegn">
    <w:name w:val="Dato Tegn"/>
    <w:basedOn w:val="Standardskrifttypeiafsnit"/>
    <w:link w:val="Dato"/>
    <w:uiPriority w:val="99"/>
    <w:rsid w:val="00C01F93"/>
  </w:style>
  <w:style w:type="paragraph" w:styleId="Dokumentoversigt">
    <w:name w:val="Document Map"/>
    <w:basedOn w:val="Normal"/>
    <w:link w:val="DokumentoversigtTegn"/>
    <w:uiPriority w:val="99"/>
    <w:unhideWhenUsed/>
    <w:rsid w:val="00C01F93"/>
    <w:pPr>
      <w:ind w:left="907"/>
    </w:pPr>
  </w:style>
  <w:style w:type="character" w:customStyle="1" w:styleId="DokumentoversigtTegn">
    <w:name w:val="Dokumentoversigt Tegn"/>
    <w:basedOn w:val="Standardskrifttypeiafsnit"/>
    <w:link w:val="Dokumentoversigt"/>
    <w:uiPriority w:val="99"/>
    <w:rsid w:val="00C01F93"/>
  </w:style>
  <w:style w:type="paragraph" w:styleId="Mailsignatur">
    <w:name w:val="E-mail Signature"/>
    <w:basedOn w:val="Normal"/>
    <w:link w:val="MailsignaturTegn"/>
    <w:uiPriority w:val="99"/>
    <w:unhideWhenUsed/>
    <w:rsid w:val="00C01F93"/>
    <w:pPr>
      <w:ind w:left="907"/>
    </w:pPr>
  </w:style>
  <w:style w:type="character" w:customStyle="1" w:styleId="MailsignaturTegn">
    <w:name w:val="Mailsignatur Tegn"/>
    <w:basedOn w:val="Standardskrifttypeiafsnit"/>
    <w:link w:val="Mailsignatur"/>
    <w:uiPriority w:val="99"/>
    <w:rsid w:val="00C01F93"/>
  </w:style>
  <w:style w:type="character" w:styleId="Fremhv">
    <w:name w:val="Emphasis"/>
    <w:basedOn w:val="Standardskrifttypeiafsnit"/>
    <w:uiPriority w:val="20"/>
    <w:semiHidden/>
    <w:rsid w:val="00C01F93"/>
    <w:rPr>
      <w:rFonts w:ascii="Calibri" w:hAnsi="Calibri"/>
      <w:i w:val="0"/>
      <w:iCs w:val="0"/>
      <w:color w:val="auto"/>
      <w:lang w:val="da-DK"/>
    </w:rPr>
  </w:style>
  <w:style w:type="character" w:styleId="Slutnotehenvisning">
    <w:name w:val="endnote reference"/>
    <w:basedOn w:val="Standardskrifttypeiafsnit"/>
    <w:uiPriority w:val="99"/>
    <w:unhideWhenUsed/>
    <w:rsid w:val="00C01F93"/>
    <w:rPr>
      <w:rFonts w:ascii="Calibri" w:hAnsi="Calibri"/>
      <w:color w:val="auto"/>
      <w:vertAlign w:val="superscript"/>
      <w:lang w:val="da-DK"/>
    </w:rPr>
  </w:style>
  <w:style w:type="paragraph" w:styleId="Slutnotetekst">
    <w:name w:val="endnote text"/>
    <w:basedOn w:val="Brdtekst"/>
    <w:link w:val="SlutnotetekstTegn"/>
    <w:uiPriority w:val="99"/>
    <w:unhideWhenUsed/>
    <w:rsid w:val="00C01F93"/>
    <w:pPr>
      <w:tabs>
        <w:tab w:val="clear" w:pos="1190"/>
        <w:tab w:val="clear" w:pos="1474"/>
        <w:tab w:val="clear" w:pos="1757"/>
        <w:tab w:val="clear" w:pos="2041"/>
      </w:tabs>
      <w:spacing w:before="120" w:after="0"/>
      <w:ind w:left="397" w:hanging="397"/>
    </w:pPr>
    <w:rPr>
      <w:sz w:val="16"/>
    </w:rPr>
  </w:style>
  <w:style w:type="character" w:customStyle="1" w:styleId="SlutnotetekstTegn">
    <w:name w:val="Slutnotetekst Tegn"/>
    <w:basedOn w:val="Standardskrifttypeiafsnit"/>
    <w:link w:val="Slutnotetekst"/>
    <w:uiPriority w:val="99"/>
    <w:rsid w:val="00C01F93"/>
    <w:rPr>
      <w:kern w:val="20"/>
      <w:sz w:val="16"/>
    </w:rPr>
  </w:style>
  <w:style w:type="paragraph" w:styleId="Modtageradresse">
    <w:name w:val="envelope address"/>
    <w:basedOn w:val="Normal"/>
    <w:uiPriority w:val="99"/>
    <w:unhideWhenUsed/>
    <w:rsid w:val="00C01F93"/>
    <w:pPr>
      <w:framePr w:w="7920" w:h="1980" w:hRule="exact" w:hSpace="141" w:wrap="auto" w:hAnchor="page" w:xAlign="center" w:yAlign="bottom"/>
      <w:ind w:left="907"/>
    </w:pPr>
  </w:style>
  <w:style w:type="paragraph" w:styleId="Afsenderadresse">
    <w:name w:val="envelope return"/>
    <w:basedOn w:val="Normal"/>
    <w:uiPriority w:val="99"/>
    <w:unhideWhenUsed/>
    <w:rsid w:val="00C01F93"/>
    <w:pPr>
      <w:ind w:left="907"/>
    </w:pPr>
  </w:style>
  <w:style w:type="character" w:styleId="BesgtLink">
    <w:name w:val="FollowedHyperlink"/>
    <w:basedOn w:val="Standardskrifttypeiafsnit"/>
    <w:uiPriority w:val="99"/>
    <w:unhideWhenUsed/>
    <w:rsid w:val="00C01F93"/>
    <w:rPr>
      <w:rFonts w:ascii="Calibri" w:hAnsi="Calibri"/>
      <w:color w:val="800080"/>
      <w:u w:val="single"/>
      <w:lang w:val="da-DK"/>
    </w:rPr>
  </w:style>
  <w:style w:type="paragraph" w:styleId="Sidefod">
    <w:name w:val="footer"/>
    <w:basedOn w:val="Brdtekst"/>
    <w:link w:val="SidefodTegn"/>
    <w:unhideWhenUsed/>
    <w:rsid w:val="00FC49C5"/>
    <w:pPr>
      <w:tabs>
        <w:tab w:val="clear" w:pos="1190"/>
        <w:tab w:val="clear" w:pos="1474"/>
        <w:tab w:val="clear" w:pos="1757"/>
        <w:tab w:val="clear" w:pos="2041"/>
        <w:tab w:val="right" w:leader="dot" w:pos="8505"/>
      </w:tabs>
      <w:spacing w:after="0"/>
      <w:ind w:left="0"/>
      <w:jc w:val="right"/>
    </w:pPr>
    <w:rPr>
      <w:noProof/>
      <w:sz w:val="20"/>
    </w:rPr>
  </w:style>
  <w:style w:type="character" w:customStyle="1" w:styleId="SidefodTegn">
    <w:name w:val="Sidefod Tegn"/>
    <w:basedOn w:val="Standardskrifttypeiafsnit"/>
    <w:link w:val="Sidefod"/>
    <w:rsid w:val="00FC49C5"/>
    <w:rPr>
      <w:noProof/>
      <w:kern w:val="20"/>
      <w:sz w:val="20"/>
    </w:rPr>
  </w:style>
  <w:style w:type="character" w:styleId="Fodnotehenvisning">
    <w:name w:val="footnote reference"/>
    <w:basedOn w:val="Standardskrifttypeiafsnit"/>
    <w:uiPriority w:val="99"/>
    <w:unhideWhenUsed/>
    <w:rsid w:val="00C01F93"/>
    <w:rPr>
      <w:rFonts w:ascii="Calibri" w:hAnsi="Calibri"/>
      <w:color w:val="auto"/>
      <w:vertAlign w:val="superscript"/>
      <w:lang w:val="da-DK"/>
    </w:rPr>
  </w:style>
  <w:style w:type="paragraph" w:styleId="Fodnotetekst">
    <w:name w:val="footnote text"/>
    <w:basedOn w:val="Brdtekst"/>
    <w:link w:val="FodnotetekstTegn"/>
    <w:uiPriority w:val="99"/>
    <w:unhideWhenUsed/>
    <w:rsid w:val="00C01F93"/>
    <w:pPr>
      <w:tabs>
        <w:tab w:val="clear" w:pos="1190"/>
        <w:tab w:val="clear" w:pos="1474"/>
        <w:tab w:val="clear" w:pos="1757"/>
        <w:tab w:val="clear" w:pos="2041"/>
      </w:tabs>
      <w:spacing w:before="120" w:after="0"/>
      <w:ind w:left="397" w:hanging="397"/>
    </w:pPr>
    <w:rPr>
      <w:sz w:val="16"/>
    </w:rPr>
  </w:style>
  <w:style w:type="character" w:customStyle="1" w:styleId="FodnotetekstTegn">
    <w:name w:val="Fodnotetekst Tegn"/>
    <w:basedOn w:val="Standardskrifttypeiafsnit"/>
    <w:link w:val="Fodnotetekst"/>
    <w:uiPriority w:val="99"/>
    <w:rsid w:val="00C01F93"/>
    <w:rPr>
      <w:kern w:val="20"/>
      <w:sz w:val="16"/>
    </w:rPr>
  </w:style>
  <w:style w:type="paragraph" w:styleId="Sidehoved">
    <w:name w:val="header"/>
    <w:basedOn w:val="Brdtekst"/>
    <w:link w:val="SidehovedTegn"/>
    <w:uiPriority w:val="99"/>
    <w:unhideWhenUsed/>
    <w:rsid w:val="00C01F93"/>
    <w:pPr>
      <w:widowControl w:val="0"/>
      <w:tabs>
        <w:tab w:val="clear" w:pos="1190"/>
        <w:tab w:val="clear" w:pos="1474"/>
        <w:tab w:val="clear" w:pos="1757"/>
        <w:tab w:val="clear" w:pos="2041"/>
      </w:tabs>
      <w:spacing w:after="0"/>
      <w:ind w:left="0"/>
    </w:pPr>
  </w:style>
  <w:style w:type="character" w:customStyle="1" w:styleId="SidehovedTegn">
    <w:name w:val="Sidehoved Tegn"/>
    <w:basedOn w:val="Standardskrifttypeiafsnit"/>
    <w:link w:val="Sidehoved"/>
    <w:uiPriority w:val="99"/>
    <w:rsid w:val="00C01F93"/>
    <w:rPr>
      <w:kern w:val="20"/>
    </w:rPr>
  </w:style>
  <w:style w:type="character" w:styleId="HTML-akronym">
    <w:name w:val="HTML Acronym"/>
    <w:basedOn w:val="Standardskrifttypeiafsnit"/>
    <w:uiPriority w:val="99"/>
    <w:unhideWhenUsed/>
    <w:rsid w:val="00C01F93"/>
    <w:rPr>
      <w:rFonts w:ascii="Calibri" w:hAnsi="Calibri"/>
      <w:color w:val="auto"/>
      <w:lang w:val="da-DK"/>
    </w:rPr>
  </w:style>
  <w:style w:type="paragraph" w:styleId="HTML-adresse">
    <w:name w:val="HTML Address"/>
    <w:basedOn w:val="Normal"/>
    <w:link w:val="HTML-adresseTegn"/>
    <w:uiPriority w:val="99"/>
    <w:unhideWhenUsed/>
    <w:rsid w:val="00C01F93"/>
    <w:pPr>
      <w:ind w:left="907"/>
    </w:pPr>
  </w:style>
  <w:style w:type="character" w:customStyle="1" w:styleId="HTML-adresseTegn">
    <w:name w:val="HTML-adresse Tegn"/>
    <w:basedOn w:val="Standardskrifttypeiafsnit"/>
    <w:link w:val="HTML-adresse"/>
    <w:uiPriority w:val="99"/>
    <w:rsid w:val="00C01F93"/>
  </w:style>
  <w:style w:type="character" w:styleId="HTML-citat">
    <w:name w:val="HTML Cite"/>
    <w:basedOn w:val="Standardskrifttypeiafsnit"/>
    <w:uiPriority w:val="99"/>
    <w:unhideWhenUsed/>
    <w:rsid w:val="00C01F93"/>
    <w:rPr>
      <w:rFonts w:ascii="Calibri" w:hAnsi="Calibri"/>
      <w:i w:val="0"/>
      <w:iCs w:val="0"/>
      <w:color w:val="auto"/>
      <w:lang w:val="da-DK"/>
    </w:rPr>
  </w:style>
  <w:style w:type="character" w:styleId="HTML-kode">
    <w:name w:val="HTML Code"/>
    <w:basedOn w:val="Standardskrifttypeiafsnit"/>
    <w:uiPriority w:val="99"/>
    <w:unhideWhenUsed/>
    <w:rsid w:val="00C01F93"/>
    <w:rPr>
      <w:rFonts w:ascii="Calibri" w:hAnsi="Calibri" w:cstheme="minorBidi"/>
      <w:color w:val="auto"/>
      <w:sz w:val="22"/>
      <w:szCs w:val="22"/>
      <w:lang w:val="da-DK"/>
    </w:rPr>
  </w:style>
  <w:style w:type="character" w:styleId="HTML-definition">
    <w:name w:val="HTML Definition"/>
    <w:basedOn w:val="Standardskrifttypeiafsnit"/>
    <w:uiPriority w:val="99"/>
    <w:unhideWhenUsed/>
    <w:rsid w:val="00C01F93"/>
    <w:rPr>
      <w:rFonts w:ascii="Calibri" w:hAnsi="Calibri"/>
      <w:i w:val="0"/>
      <w:iCs w:val="0"/>
      <w:color w:val="auto"/>
      <w:lang w:val="da-DK"/>
    </w:rPr>
  </w:style>
  <w:style w:type="character" w:styleId="HTML-tastatur">
    <w:name w:val="HTML Keyboard"/>
    <w:basedOn w:val="Standardskrifttypeiafsnit"/>
    <w:uiPriority w:val="99"/>
    <w:unhideWhenUsed/>
    <w:rsid w:val="00C01F93"/>
    <w:rPr>
      <w:rFonts w:ascii="Calibri" w:hAnsi="Calibri" w:cstheme="minorBidi"/>
      <w:color w:val="auto"/>
      <w:sz w:val="22"/>
      <w:szCs w:val="22"/>
      <w:lang w:val="da-DK"/>
    </w:rPr>
  </w:style>
  <w:style w:type="paragraph" w:styleId="FormateretHTML">
    <w:name w:val="HTML Preformatted"/>
    <w:basedOn w:val="Normal"/>
    <w:link w:val="FormateretHTMLTegn"/>
    <w:uiPriority w:val="99"/>
    <w:unhideWhenUsed/>
    <w:rsid w:val="00C01F93"/>
    <w:pPr>
      <w:ind w:left="907"/>
    </w:pPr>
  </w:style>
  <w:style w:type="character" w:customStyle="1" w:styleId="FormateretHTMLTegn">
    <w:name w:val="Formateret HTML Tegn"/>
    <w:basedOn w:val="Standardskrifttypeiafsnit"/>
    <w:link w:val="FormateretHTML"/>
    <w:uiPriority w:val="99"/>
    <w:rsid w:val="00C01F93"/>
  </w:style>
  <w:style w:type="character" w:styleId="HTML-eksempel">
    <w:name w:val="HTML Sample"/>
    <w:basedOn w:val="Standardskrifttypeiafsnit"/>
    <w:uiPriority w:val="99"/>
    <w:unhideWhenUsed/>
    <w:rsid w:val="00C01F93"/>
    <w:rPr>
      <w:rFonts w:ascii="Calibri" w:hAnsi="Calibri" w:cstheme="minorBidi"/>
      <w:color w:val="auto"/>
      <w:sz w:val="22"/>
      <w:szCs w:val="22"/>
      <w:lang w:val="da-DK"/>
    </w:rPr>
  </w:style>
  <w:style w:type="character" w:styleId="HTML-skrivemaskine">
    <w:name w:val="HTML Typewriter"/>
    <w:basedOn w:val="Standardskrifttypeiafsnit"/>
    <w:uiPriority w:val="99"/>
    <w:unhideWhenUsed/>
    <w:rsid w:val="00C01F93"/>
    <w:rPr>
      <w:rFonts w:ascii="Calibri" w:hAnsi="Calibri" w:cstheme="minorBidi"/>
      <w:color w:val="auto"/>
      <w:sz w:val="22"/>
      <w:szCs w:val="22"/>
      <w:lang w:val="da-DK"/>
    </w:rPr>
  </w:style>
  <w:style w:type="character" w:styleId="HTML-variabel">
    <w:name w:val="HTML Variable"/>
    <w:basedOn w:val="Standardskrifttypeiafsnit"/>
    <w:uiPriority w:val="99"/>
    <w:unhideWhenUsed/>
    <w:rsid w:val="00C01F93"/>
    <w:rPr>
      <w:rFonts w:ascii="Calibri" w:hAnsi="Calibri"/>
      <w:i w:val="0"/>
      <w:iCs w:val="0"/>
      <w:color w:val="auto"/>
      <w:lang w:val="da-DK"/>
    </w:rPr>
  </w:style>
  <w:style w:type="character" w:styleId="Hyperlink">
    <w:name w:val="Hyperlink"/>
    <w:basedOn w:val="Standardskrifttypeiafsnit"/>
    <w:uiPriority w:val="99"/>
    <w:unhideWhenUsed/>
    <w:rsid w:val="00C01F93"/>
    <w:rPr>
      <w:rFonts w:ascii="Calibri" w:hAnsi="Calibri"/>
      <w:color w:val="0000FF"/>
      <w:u w:val="single"/>
      <w:lang w:val="da-DK"/>
    </w:rPr>
  </w:style>
  <w:style w:type="paragraph" w:styleId="Indeks1">
    <w:name w:val="index 1"/>
    <w:basedOn w:val="Normal"/>
    <w:next w:val="Normal"/>
    <w:uiPriority w:val="99"/>
    <w:unhideWhenUsed/>
    <w:rsid w:val="00C01F93"/>
    <w:pPr>
      <w:ind w:left="907"/>
    </w:pPr>
  </w:style>
  <w:style w:type="paragraph" w:styleId="Indeks2">
    <w:name w:val="index 2"/>
    <w:basedOn w:val="Normal"/>
    <w:next w:val="Normal"/>
    <w:uiPriority w:val="99"/>
    <w:unhideWhenUsed/>
    <w:rsid w:val="00C01F93"/>
    <w:pPr>
      <w:ind w:left="907"/>
    </w:pPr>
  </w:style>
  <w:style w:type="paragraph" w:styleId="Indeks3">
    <w:name w:val="index 3"/>
    <w:basedOn w:val="Normal"/>
    <w:next w:val="Normal"/>
    <w:uiPriority w:val="99"/>
    <w:unhideWhenUsed/>
    <w:rsid w:val="00C01F93"/>
    <w:pPr>
      <w:ind w:left="907"/>
    </w:pPr>
  </w:style>
  <w:style w:type="paragraph" w:styleId="Indeks4">
    <w:name w:val="index 4"/>
    <w:basedOn w:val="Normal"/>
    <w:next w:val="Normal"/>
    <w:uiPriority w:val="99"/>
    <w:unhideWhenUsed/>
    <w:rsid w:val="00C01F93"/>
    <w:pPr>
      <w:ind w:left="907"/>
    </w:pPr>
  </w:style>
  <w:style w:type="paragraph" w:styleId="Indeks5">
    <w:name w:val="index 5"/>
    <w:basedOn w:val="Normal"/>
    <w:next w:val="Normal"/>
    <w:uiPriority w:val="99"/>
    <w:unhideWhenUsed/>
    <w:rsid w:val="00C01F93"/>
    <w:pPr>
      <w:ind w:left="907"/>
    </w:pPr>
  </w:style>
  <w:style w:type="paragraph" w:styleId="Indeks6">
    <w:name w:val="index 6"/>
    <w:basedOn w:val="Normal"/>
    <w:next w:val="Normal"/>
    <w:uiPriority w:val="99"/>
    <w:unhideWhenUsed/>
    <w:rsid w:val="00C01F93"/>
    <w:pPr>
      <w:ind w:left="907"/>
    </w:pPr>
  </w:style>
  <w:style w:type="paragraph" w:styleId="Indeks7">
    <w:name w:val="index 7"/>
    <w:basedOn w:val="Normal"/>
    <w:next w:val="Normal"/>
    <w:uiPriority w:val="99"/>
    <w:unhideWhenUsed/>
    <w:rsid w:val="00C01F93"/>
    <w:pPr>
      <w:ind w:left="907"/>
    </w:pPr>
  </w:style>
  <w:style w:type="paragraph" w:styleId="Indeks8">
    <w:name w:val="index 8"/>
    <w:basedOn w:val="Normal"/>
    <w:next w:val="Normal"/>
    <w:uiPriority w:val="99"/>
    <w:unhideWhenUsed/>
    <w:rsid w:val="00C01F93"/>
    <w:pPr>
      <w:ind w:left="907"/>
    </w:pPr>
  </w:style>
  <w:style w:type="paragraph" w:styleId="Indeks9">
    <w:name w:val="index 9"/>
    <w:basedOn w:val="Normal"/>
    <w:next w:val="Normal"/>
    <w:uiPriority w:val="99"/>
    <w:unhideWhenUsed/>
    <w:rsid w:val="00C01F93"/>
    <w:pPr>
      <w:ind w:left="907"/>
    </w:pPr>
  </w:style>
  <w:style w:type="paragraph" w:styleId="Indeksoverskrift">
    <w:name w:val="index heading"/>
    <w:basedOn w:val="Overskrift-indholdsfortegnelse"/>
    <w:next w:val="Indeks1"/>
    <w:uiPriority w:val="99"/>
    <w:unhideWhenUsed/>
    <w:rsid w:val="00C01F93"/>
    <w:pPr>
      <w:ind w:left="907"/>
    </w:pPr>
  </w:style>
  <w:style w:type="character" w:styleId="Kraftigfremhvning">
    <w:name w:val="Intense Emphasis"/>
    <w:basedOn w:val="Standardskrifttypeiafsnit"/>
    <w:uiPriority w:val="21"/>
    <w:semiHidden/>
    <w:rsid w:val="00C01F93"/>
    <w:rPr>
      <w:rFonts w:ascii="Calibri" w:hAnsi="Calibri"/>
      <w:b w:val="0"/>
      <w:bCs w:val="0"/>
      <w:i w:val="0"/>
      <w:iCs w:val="0"/>
      <w:color w:val="auto"/>
      <w:lang w:val="da-DK"/>
    </w:rPr>
  </w:style>
  <w:style w:type="paragraph" w:styleId="Strktcitat">
    <w:name w:val="Intense Quote"/>
    <w:basedOn w:val="Normal"/>
    <w:next w:val="Normal"/>
    <w:link w:val="StrktcitatTegn"/>
    <w:uiPriority w:val="30"/>
    <w:semiHidden/>
    <w:rsid w:val="00C01F93"/>
    <w:pPr>
      <w:ind w:left="907"/>
    </w:pPr>
  </w:style>
  <w:style w:type="character" w:customStyle="1" w:styleId="StrktcitatTegn">
    <w:name w:val="Stærkt citat Tegn"/>
    <w:basedOn w:val="Standardskrifttypeiafsnit"/>
    <w:link w:val="Strktcitat"/>
    <w:uiPriority w:val="30"/>
    <w:semiHidden/>
    <w:rsid w:val="00C01F93"/>
  </w:style>
  <w:style w:type="character" w:styleId="Kraftighenvisning">
    <w:name w:val="Intense Reference"/>
    <w:basedOn w:val="Standardskrifttypeiafsnit"/>
    <w:uiPriority w:val="32"/>
    <w:semiHidden/>
    <w:rsid w:val="00C01F93"/>
    <w:rPr>
      <w:rFonts w:ascii="Calibri" w:hAnsi="Calibri"/>
      <w:b w:val="0"/>
      <w:bCs w:val="0"/>
      <w:smallCaps w:val="0"/>
      <w:color w:val="auto"/>
      <w:spacing w:val="0"/>
      <w:u w:val="none"/>
      <w:lang w:val="da-DK"/>
    </w:rPr>
  </w:style>
  <w:style w:type="table" w:styleId="Lystgitter">
    <w:name w:val="Light Grid"/>
    <w:basedOn w:val="Tabel-Normal"/>
    <w:uiPriority w:val="62"/>
    <w:semiHidden/>
    <w:rsid w:val="00C01F9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rsid w:val="00C01F9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rsid w:val="00C01F9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rsid w:val="00C01F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rsid w:val="00C01F9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rsid w:val="00C01F9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rsid w:val="00C01F9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liste">
    <w:name w:val="Light List"/>
    <w:basedOn w:val="Tabel-Normal"/>
    <w:uiPriority w:val="61"/>
    <w:semiHidden/>
    <w:rsid w:val="00C01F9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rsid w:val="00C01F9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rsid w:val="00C01F9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rsid w:val="00C01F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rsid w:val="00C01F9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rsid w:val="00C01F9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rsid w:val="00C01F9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rsid w:val="00C01F93"/>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rsid w:val="00C01F93"/>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rsid w:val="00C01F93"/>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rsid w:val="00C01F93"/>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rsid w:val="00C01F93"/>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rsid w:val="00C01F93"/>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rsid w:val="00C01F93"/>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jenummer">
    <w:name w:val="line number"/>
    <w:basedOn w:val="Standardskrifttypeiafsnit"/>
    <w:uiPriority w:val="99"/>
    <w:unhideWhenUsed/>
    <w:rsid w:val="00C01F93"/>
    <w:rPr>
      <w:rFonts w:ascii="Calibri" w:hAnsi="Calibri"/>
      <w:color w:val="auto"/>
      <w:lang w:val="da-DK"/>
    </w:rPr>
  </w:style>
  <w:style w:type="paragraph" w:styleId="Liste">
    <w:name w:val="List"/>
    <w:basedOn w:val="Normal"/>
    <w:uiPriority w:val="99"/>
    <w:unhideWhenUsed/>
    <w:rsid w:val="00C01F93"/>
  </w:style>
  <w:style w:type="paragraph" w:styleId="Liste2">
    <w:name w:val="List 2"/>
    <w:basedOn w:val="Normal"/>
    <w:uiPriority w:val="99"/>
    <w:unhideWhenUsed/>
    <w:rsid w:val="00C01F93"/>
    <w:pPr>
      <w:ind w:left="907"/>
    </w:pPr>
  </w:style>
  <w:style w:type="paragraph" w:styleId="Liste3">
    <w:name w:val="List 3"/>
    <w:basedOn w:val="Normal"/>
    <w:uiPriority w:val="99"/>
    <w:unhideWhenUsed/>
    <w:rsid w:val="00C01F93"/>
    <w:pPr>
      <w:ind w:left="907"/>
    </w:pPr>
  </w:style>
  <w:style w:type="paragraph" w:styleId="Liste4">
    <w:name w:val="List 4"/>
    <w:basedOn w:val="Normal"/>
    <w:uiPriority w:val="99"/>
    <w:unhideWhenUsed/>
    <w:rsid w:val="00C01F93"/>
    <w:pPr>
      <w:ind w:left="907"/>
    </w:pPr>
  </w:style>
  <w:style w:type="paragraph" w:styleId="Liste5">
    <w:name w:val="List 5"/>
    <w:basedOn w:val="Normal"/>
    <w:uiPriority w:val="99"/>
    <w:unhideWhenUsed/>
    <w:rsid w:val="00C01F93"/>
    <w:pPr>
      <w:ind w:left="907"/>
    </w:pPr>
  </w:style>
  <w:style w:type="paragraph" w:styleId="Opstilling-punkttegn">
    <w:name w:val="List Bullet"/>
    <w:basedOn w:val="Brdtekst"/>
    <w:uiPriority w:val="99"/>
    <w:unhideWhenUsed/>
    <w:qFormat/>
    <w:rsid w:val="002C3FD3"/>
    <w:pPr>
      <w:numPr>
        <w:numId w:val="4"/>
      </w:numPr>
      <w:tabs>
        <w:tab w:val="clear" w:pos="1190"/>
        <w:tab w:val="clear" w:pos="1757"/>
        <w:tab w:val="clear" w:pos="2041"/>
      </w:tabs>
      <w:contextualSpacing/>
    </w:pPr>
  </w:style>
  <w:style w:type="paragraph" w:styleId="Opstilling-punkttegn2">
    <w:name w:val="List Bullet 2"/>
    <w:basedOn w:val="Brdtekst"/>
    <w:uiPriority w:val="99"/>
    <w:unhideWhenUsed/>
    <w:rsid w:val="002C3FD3"/>
    <w:pPr>
      <w:tabs>
        <w:tab w:val="clear" w:pos="1190"/>
        <w:tab w:val="clear" w:pos="1474"/>
        <w:tab w:val="clear" w:pos="1757"/>
        <w:tab w:val="clear" w:pos="2041"/>
      </w:tabs>
      <w:ind w:left="0"/>
      <w:contextualSpacing/>
    </w:pPr>
  </w:style>
  <w:style w:type="paragraph" w:styleId="Opstilling-punkttegn3">
    <w:name w:val="List Bullet 3"/>
    <w:basedOn w:val="Brdtekst"/>
    <w:uiPriority w:val="99"/>
    <w:unhideWhenUsed/>
    <w:rsid w:val="002C3FD3"/>
    <w:pPr>
      <w:numPr>
        <w:ilvl w:val="2"/>
        <w:numId w:val="4"/>
      </w:numPr>
      <w:tabs>
        <w:tab w:val="clear" w:pos="1190"/>
        <w:tab w:val="clear" w:pos="1474"/>
        <w:tab w:val="clear" w:pos="1757"/>
      </w:tabs>
      <w:contextualSpacing/>
    </w:pPr>
  </w:style>
  <w:style w:type="paragraph" w:styleId="Opstilling-punkttegn4">
    <w:name w:val="List Bullet 4"/>
    <w:basedOn w:val="Brdtekst"/>
    <w:uiPriority w:val="99"/>
    <w:unhideWhenUsed/>
    <w:rsid w:val="002C3FD3"/>
    <w:pPr>
      <w:numPr>
        <w:ilvl w:val="3"/>
        <w:numId w:val="4"/>
      </w:numPr>
      <w:tabs>
        <w:tab w:val="clear" w:pos="1190"/>
        <w:tab w:val="clear" w:pos="1474"/>
        <w:tab w:val="clear" w:pos="1757"/>
        <w:tab w:val="clear" w:pos="2041"/>
      </w:tabs>
      <w:contextualSpacing/>
    </w:pPr>
  </w:style>
  <w:style w:type="paragraph" w:styleId="Opstilling-punkttegn5">
    <w:name w:val="List Bullet 5"/>
    <w:basedOn w:val="Brdtekst"/>
    <w:uiPriority w:val="99"/>
    <w:unhideWhenUsed/>
    <w:rsid w:val="002C3FD3"/>
    <w:pPr>
      <w:numPr>
        <w:ilvl w:val="4"/>
        <w:numId w:val="4"/>
      </w:numPr>
      <w:tabs>
        <w:tab w:val="clear" w:pos="1190"/>
        <w:tab w:val="clear" w:pos="1474"/>
        <w:tab w:val="clear" w:pos="1757"/>
        <w:tab w:val="clear" w:pos="2041"/>
      </w:tabs>
      <w:contextualSpacing/>
    </w:pPr>
  </w:style>
  <w:style w:type="paragraph" w:styleId="Opstilling-forts">
    <w:name w:val="List Continue"/>
    <w:basedOn w:val="Normal"/>
    <w:uiPriority w:val="99"/>
    <w:unhideWhenUsed/>
    <w:rsid w:val="00C01F93"/>
    <w:pPr>
      <w:ind w:left="907"/>
    </w:pPr>
  </w:style>
  <w:style w:type="paragraph" w:styleId="Opstilling-forts2">
    <w:name w:val="List Continue 2"/>
    <w:basedOn w:val="Normal"/>
    <w:uiPriority w:val="99"/>
    <w:unhideWhenUsed/>
    <w:rsid w:val="00C01F93"/>
    <w:pPr>
      <w:ind w:left="907"/>
    </w:pPr>
  </w:style>
  <w:style w:type="paragraph" w:styleId="Opstilling-forts3">
    <w:name w:val="List Continue 3"/>
    <w:basedOn w:val="Normal"/>
    <w:uiPriority w:val="99"/>
    <w:unhideWhenUsed/>
    <w:rsid w:val="00C01F93"/>
    <w:pPr>
      <w:ind w:left="907"/>
    </w:pPr>
  </w:style>
  <w:style w:type="paragraph" w:styleId="Opstilling-forts4">
    <w:name w:val="List Continue 4"/>
    <w:basedOn w:val="Normal"/>
    <w:uiPriority w:val="99"/>
    <w:unhideWhenUsed/>
    <w:rsid w:val="00C01F93"/>
    <w:pPr>
      <w:ind w:left="907"/>
    </w:pPr>
  </w:style>
  <w:style w:type="paragraph" w:styleId="Opstilling-forts5">
    <w:name w:val="List Continue 5"/>
    <w:basedOn w:val="Normal"/>
    <w:uiPriority w:val="99"/>
    <w:unhideWhenUsed/>
    <w:rsid w:val="00C01F93"/>
    <w:pPr>
      <w:ind w:left="907"/>
    </w:pPr>
  </w:style>
  <w:style w:type="paragraph" w:styleId="Opstilling-talellerbogst">
    <w:name w:val="List Number"/>
    <w:basedOn w:val="Brdtekst"/>
    <w:unhideWhenUsed/>
    <w:qFormat/>
    <w:rsid w:val="00CA0529"/>
    <w:pPr>
      <w:numPr>
        <w:numId w:val="11"/>
      </w:numPr>
      <w:tabs>
        <w:tab w:val="clear" w:pos="1190"/>
        <w:tab w:val="clear" w:pos="1757"/>
        <w:tab w:val="clear" w:pos="2041"/>
      </w:tabs>
      <w:contextualSpacing/>
    </w:pPr>
  </w:style>
  <w:style w:type="paragraph" w:styleId="Opstilling-talellerbogst2">
    <w:name w:val="List Number 2"/>
    <w:basedOn w:val="Brdtekst"/>
    <w:uiPriority w:val="99"/>
    <w:unhideWhenUsed/>
    <w:rsid w:val="00CA0529"/>
    <w:pPr>
      <w:numPr>
        <w:ilvl w:val="1"/>
        <w:numId w:val="11"/>
      </w:numPr>
      <w:tabs>
        <w:tab w:val="clear" w:pos="1190"/>
        <w:tab w:val="clear" w:pos="1474"/>
        <w:tab w:val="clear" w:pos="2041"/>
      </w:tabs>
      <w:contextualSpacing/>
    </w:pPr>
  </w:style>
  <w:style w:type="paragraph" w:styleId="Opstilling-talellerbogst3">
    <w:name w:val="List Number 3"/>
    <w:basedOn w:val="Brdtekst"/>
    <w:uiPriority w:val="99"/>
    <w:unhideWhenUsed/>
    <w:rsid w:val="00CA0529"/>
    <w:pPr>
      <w:numPr>
        <w:ilvl w:val="2"/>
        <w:numId w:val="11"/>
      </w:numPr>
      <w:tabs>
        <w:tab w:val="clear" w:pos="1190"/>
        <w:tab w:val="clear" w:pos="1474"/>
        <w:tab w:val="clear" w:pos="1757"/>
      </w:tabs>
      <w:contextualSpacing/>
    </w:pPr>
  </w:style>
  <w:style w:type="paragraph" w:styleId="Opstilling-talellerbogst4">
    <w:name w:val="List Number 4"/>
    <w:basedOn w:val="Brdtekst"/>
    <w:uiPriority w:val="99"/>
    <w:unhideWhenUsed/>
    <w:rsid w:val="00CA0529"/>
    <w:pPr>
      <w:numPr>
        <w:ilvl w:val="3"/>
        <w:numId w:val="11"/>
      </w:numPr>
      <w:tabs>
        <w:tab w:val="clear" w:pos="1190"/>
        <w:tab w:val="clear" w:pos="1474"/>
        <w:tab w:val="clear" w:pos="1757"/>
        <w:tab w:val="clear" w:pos="2041"/>
      </w:tabs>
      <w:contextualSpacing/>
    </w:pPr>
  </w:style>
  <w:style w:type="paragraph" w:styleId="Opstilling-talellerbogst5">
    <w:name w:val="List Number 5"/>
    <w:basedOn w:val="Brdtekst"/>
    <w:uiPriority w:val="99"/>
    <w:unhideWhenUsed/>
    <w:rsid w:val="00CA0529"/>
    <w:pPr>
      <w:numPr>
        <w:ilvl w:val="4"/>
        <w:numId w:val="11"/>
      </w:numPr>
      <w:tabs>
        <w:tab w:val="clear" w:pos="1190"/>
        <w:tab w:val="clear" w:pos="1474"/>
        <w:tab w:val="clear" w:pos="1757"/>
        <w:tab w:val="clear" w:pos="2041"/>
      </w:tabs>
      <w:contextualSpacing/>
    </w:pPr>
  </w:style>
  <w:style w:type="paragraph" w:styleId="Listeafsnit">
    <w:name w:val="List Paragraph"/>
    <w:basedOn w:val="Normal"/>
    <w:link w:val="ListeafsnitTegn"/>
    <w:uiPriority w:val="34"/>
    <w:qFormat/>
    <w:rsid w:val="00C01F93"/>
    <w:pPr>
      <w:ind w:left="907"/>
    </w:pPr>
  </w:style>
  <w:style w:type="table" w:styleId="Mediumgitter1">
    <w:name w:val="Medium Grid 1"/>
    <w:basedOn w:val="Tabel-Normal"/>
    <w:uiPriority w:val="67"/>
    <w:semiHidden/>
    <w:rsid w:val="00C01F9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rsid w:val="00C01F9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rsid w:val="00C01F9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rsid w:val="00C01F9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rsid w:val="00C01F9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rsid w:val="00C01F9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rsid w:val="00C01F9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rsid w:val="00C01F9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rsid w:val="00C01F9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rsid w:val="00C01F9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rsid w:val="00C01F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rsid w:val="00C01F9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rsid w:val="00C01F9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rsid w:val="00C01F9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rsid w:val="00C01F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rsid w:val="00C01F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rsid w:val="00C01F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rsid w:val="00C01F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rsid w:val="00C01F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rsid w:val="00C01F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rsid w:val="00C01F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rsid w:val="00C01F93"/>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rsid w:val="00C01F93"/>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rsid w:val="00C01F93"/>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rsid w:val="00C01F93"/>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rsid w:val="00C01F93"/>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rsid w:val="00C01F93"/>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rsid w:val="00C01F93"/>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rsid w:val="00C01F9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rsid w:val="00C01F9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rsid w:val="00C01F9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rsid w:val="00C01F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rsid w:val="00C01F9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rsid w:val="00C01F9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rsid w:val="00C01F9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rsid w:val="00C01F9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rsid w:val="00C01F9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rsid w:val="00C01F9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rsid w:val="00C01F9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rsid w:val="00C01F9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rsid w:val="00C01F9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rsid w:val="00C01F9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rsid w:val="00C01F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rsid w:val="00C01F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rsid w:val="00C01F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rsid w:val="00C01F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rsid w:val="00C01F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rsid w:val="00C01F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rsid w:val="00C01F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unhideWhenUsed/>
    <w:rsid w:val="00C01F93"/>
    <w:pPr>
      <w:ind w:left="907"/>
    </w:pPr>
  </w:style>
  <w:style w:type="character" w:customStyle="1" w:styleId="BrevhovedTegn">
    <w:name w:val="Brevhoved Tegn"/>
    <w:basedOn w:val="Standardskrifttypeiafsnit"/>
    <w:link w:val="Brevhoved"/>
    <w:uiPriority w:val="99"/>
    <w:rsid w:val="00C01F93"/>
  </w:style>
  <w:style w:type="paragraph" w:styleId="NormalWeb">
    <w:name w:val="Normal (Web)"/>
    <w:basedOn w:val="Normal"/>
    <w:uiPriority w:val="99"/>
    <w:unhideWhenUsed/>
    <w:rsid w:val="00C01F93"/>
    <w:pPr>
      <w:ind w:left="907"/>
    </w:pPr>
  </w:style>
  <w:style w:type="paragraph" w:styleId="Normalindrykning">
    <w:name w:val="Normal Indent"/>
    <w:basedOn w:val="Normal"/>
    <w:uiPriority w:val="99"/>
    <w:unhideWhenUsed/>
    <w:rsid w:val="00C01F93"/>
    <w:pPr>
      <w:ind w:left="907"/>
    </w:pPr>
  </w:style>
  <w:style w:type="paragraph" w:styleId="Noteoverskrift">
    <w:name w:val="Note Heading"/>
    <w:basedOn w:val="Normal"/>
    <w:next w:val="Normal"/>
    <w:link w:val="NoteoverskriftTegn"/>
    <w:uiPriority w:val="99"/>
    <w:unhideWhenUsed/>
    <w:rsid w:val="00C01F93"/>
    <w:pPr>
      <w:ind w:left="907"/>
    </w:pPr>
  </w:style>
  <w:style w:type="character" w:customStyle="1" w:styleId="NoteoverskriftTegn">
    <w:name w:val="Noteoverskrift Tegn"/>
    <w:basedOn w:val="Standardskrifttypeiafsnit"/>
    <w:link w:val="Noteoverskrift"/>
    <w:uiPriority w:val="99"/>
    <w:rsid w:val="00C01F93"/>
  </w:style>
  <w:style w:type="character" w:styleId="Sidetal">
    <w:name w:val="page number"/>
    <w:basedOn w:val="Standardskrifttypeiafsnit"/>
    <w:uiPriority w:val="99"/>
    <w:unhideWhenUsed/>
    <w:rsid w:val="00C01F93"/>
    <w:rPr>
      <w:rFonts w:ascii="Calibri" w:hAnsi="Calibri"/>
      <w:color w:val="auto"/>
      <w:sz w:val="18"/>
      <w:lang w:val="da-DK"/>
    </w:rPr>
  </w:style>
  <w:style w:type="character" w:styleId="Pladsholdertekst">
    <w:name w:val="Placeholder Text"/>
    <w:basedOn w:val="Standardskrifttypeiafsnit"/>
    <w:uiPriority w:val="99"/>
    <w:semiHidden/>
    <w:rsid w:val="00C01F93"/>
    <w:rPr>
      <w:rFonts w:ascii="Calibri" w:hAnsi="Calibri"/>
      <w:color w:val="auto"/>
      <w:lang w:val="da-DK"/>
    </w:rPr>
  </w:style>
  <w:style w:type="paragraph" w:styleId="Almindeligtekst">
    <w:name w:val="Plain Text"/>
    <w:basedOn w:val="Normal"/>
    <w:link w:val="AlmindeligtekstTegn"/>
    <w:uiPriority w:val="99"/>
    <w:unhideWhenUsed/>
    <w:rsid w:val="00C01F93"/>
    <w:pPr>
      <w:ind w:left="907"/>
    </w:pPr>
  </w:style>
  <w:style w:type="character" w:customStyle="1" w:styleId="AlmindeligtekstTegn">
    <w:name w:val="Almindelig tekst Tegn"/>
    <w:basedOn w:val="Standardskrifttypeiafsnit"/>
    <w:link w:val="Almindeligtekst"/>
    <w:uiPriority w:val="99"/>
    <w:rsid w:val="00C01F93"/>
  </w:style>
  <w:style w:type="paragraph" w:styleId="Citat">
    <w:name w:val="Quote"/>
    <w:basedOn w:val="Normal"/>
    <w:next w:val="Normal"/>
    <w:link w:val="CitatTegn"/>
    <w:uiPriority w:val="29"/>
    <w:semiHidden/>
    <w:rsid w:val="00C01F93"/>
    <w:pPr>
      <w:ind w:left="907"/>
    </w:pPr>
  </w:style>
  <w:style w:type="character" w:customStyle="1" w:styleId="CitatTegn">
    <w:name w:val="Citat Tegn"/>
    <w:basedOn w:val="Standardskrifttypeiafsnit"/>
    <w:link w:val="Citat"/>
    <w:uiPriority w:val="29"/>
    <w:semiHidden/>
    <w:rsid w:val="00C01F93"/>
  </w:style>
  <w:style w:type="paragraph" w:styleId="Starthilsen">
    <w:name w:val="Salutation"/>
    <w:basedOn w:val="Brdtekst"/>
    <w:next w:val="Brdtekst"/>
    <w:link w:val="StarthilsenTegn"/>
    <w:uiPriority w:val="99"/>
    <w:unhideWhenUsed/>
    <w:rsid w:val="00C01F93"/>
    <w:pPr>
      <w:keepNext/>
      <w:keepLines/>
      <w:spacing w:after="240"/>
    </w:pPr>
  </w:style>
  <w:style w:type="character" w:customStyle="1" w:styleId="StarthilsenTegn">
    <w:name w:val="Starthilsen Tegn"/>
    <w:basedOn w:val="Standardskrifttypeiafsnit"/>
    <w:link w:val="Starthilsen"/>
    <w:uiPriority w:val="99"/>
    <w:rsid w:val="00C01F93"/>
    <w:rPr>
      <w:kern w:val="20"/>
    </w:rPr>
  </w:style>
  <w:style w:type="paragraph" w:styleId="Underskrift">
    <w:name w:val="Signature"/>
    <w:basedOn w:val="Brdtekst"/>
    <w:next w:val="Kopitil"/>
    <w:link w:val="UnderskriftTegn"/>
    <w:unhideWhenUsed/>
    <w:rsid w:val="00DE141F"/>
    <w:pPr>
      <w:keepLines/>
      <w:spacing w:after="0"/>
    </w:pPr>
  </w:style>
  <w:style w:type="character" w:customStyle="1" w:styleId="UnderskriftTegn">
    <w:name w:val="Underskrift Tegn"/>
    <w:basedOn w:val="Standardskrifttypeiafsnit"/>
    <w:link w:val="Underskrift"/>
    <w:rsid w:val="00DE141F"/>
    <w:rPr>
      <w:kern w:val="20"/>
    </w:rPr>
  </w:style>
  <w:style w:type="character" w:styleId="Strk">
    <w:name w:val="Strong"/>
    <w:basedOn w:val="Standardskrifttypeiafsnit"/>
    <w:uiPriority w:val="22"/>
    <w:semiHidden/>
    <w:rsid w:val="00C01F93"/>
    <w:rPr>
      <w:rFonts w:ascii="Calibri" w:hAnsi="Calibri"/>
      <w:b w:val="0"/>
      <w:bCs w:val="0"/>
      <w:color w:val="auto"/>
      <w:lang w:val="da-DK"/>
    </w:rPr>
  </w:style>
  <w:style w:type="paragraph" w:styleId="Undertitel">
    <w:name w:val="Subtitle"/>
    <w:basedOn w:val="Titel"/>
    <w:next w:val="Brdtekst"/>
    <w:link w:val="UndertitelTegn"/>
    <w:uiPriority w:val="11"/>
    <w:rsid w:val="00B4710D"/>
    <w:pPr>
      <w:spacing w:before="180"/>
    </w:pPr>
    <w:rPr>
      <w:kern w:val="24"/>
      <w:sz w:val="40"/>
    </w:rPr>
  </w:style>
  <w:style w:type="character" w:customStyle="1" w:styleId="UndertitelTegn">
    <w:name w:val="Undertitel Tegn"/>
    <w:basedOn w:val="Standardskrifttypeiafsnit"/>
    <w:link w:val="Undertitel"/>
    <w:uiPriority w:val="11"/>
    <w:rsid w:val="00B4710D"/>
    <w:rPr>
      <w:b/>
      <w:kern w:val="24"/>
      <w:sz w:val="40"/>
    </w:rPr>
  </w:style>
  <w:style w:type="character" w:styleId="Svagfremhvning">
    <w:name w:val="Subtle Emphasis"/>
    <w:basedOn w:val="Standardskrifttypeiafsnit"/>
    <w:uiPriority w:val="19"/>
    <w:semiHidden/>
    <w:rsid w:val="00C01F93"/>
    <w:rPr>
      <w:rFonts w:ascii="Calibri" w:hAnsi="Calibri"/>
      <w:i w:val="0"/>
      <w:iCs w:val="0"/>
      <w:color w:val="auto"/>
      <w:lang w:val="da-DK"/>
    </w:rPr>
  </w:style>
  <w:style w:type="character" w:styleId="Svaghenvisning">
    <w:name w:val="Subtle Reference"/>
    <w:basedOn w:val="Standardskrifttypeiafsnit"/>
    <w:uiPriority w:val="31"/>
    <w:semiHidden/>
    <w:rsid w:val="00C01F93"/>
    <w:rPr>
      <w:rFonts w:ascii="Calibri" w:hAnsi="Calibri"/>
      <w:smallCaps w:val="0"/>
      <w:color w:val="auto"/>
      <w:u w:val="none"/>
      <w:lang w:val="da-DK"/>
    </w:rPr>
  </w:style>
  <w:style w:type="table" w:styleId="Tabel-3D-effekter1">
    <w:name w:val="Table 3D effects 1"/>
    <w:basedOn w:val="Tabel-Normal"/>
    <w:uiPriority w:val="99"/>
    <w:semiHidden/>
    <w:unhideWhenUsed/>
    <w:rsid w:val="00C01F9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C01F9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C01F9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C01F9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C01F9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C01F93"/>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C01F9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C01F93"/>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C01F9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C01F9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C01F93"/>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C01F93"/>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C01F93"/>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C01F9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C01F9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C01F9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C01F9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39"/>
    <w:rsid w:val="00C01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C01F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C01F9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C01F9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C01F9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C01F9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C01F9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C01F9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C01F9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C01F9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C01F9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C01F9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C01F9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C01F9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C01F9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C01F9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C01F9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unhideWhenUsed/>
    <w:rsid w:val="00C01F93"/>
    <w:pPr>
      <w:ind w:left="907"/>
    </w:pPr>
  </w:style>
  <w:style w:type="paragraph" w:styleId="Listeoverfigurer">
    <w:name w:val="table of figures"/>
    <w:basedOn w:val="Normal"/>
    <w:next w:val="Normal"/>
    <w:uiPriority w:val="99"/>
    <w:unhideWhenUsed/>
    <w:rsid w:val="00C01F93"/>
    <w:pPr>
      <w:ind w:left="907"/>
    </w:pPr>
  </w:style>
  <w:style w:type="table" w:styleId="Tabel-Professionel">
    <w:name w:val="Table Professional"/>
    <w:basedOn w:val="Tabel-Normal"/>
    <w:uiPriority w:val="99"/>
    <w:semiHidden/>
    <w:unhideWhenUsed/>
    <w:rsid w:val="00C01F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C01F9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C01F9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C01F9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C01F9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C01F9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C01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C01F9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C01F9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C01F9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next w:val="Brdtekst"/>
    <w:link w:val="TitelTegn"/>
    <w:uiPriority w:val="10"/>
    <w:rsid w:val="00B86D72"/>
    <w:pPr>
      <w:keepNext/>
      <w:suppressAutoHyphens/>
      <w:spacing w:after="180"/>
      <w:contextualSpacing/>
      <w:jc w:val="center"/>
    </w:pPr>
    <w:rPr>
      <w:b/>
      <w:kern w:val="32"/>
      <w:sz w:val="52"/>
    </w:rPr>
  </w:style>
  <w:style w:type="character" w:customStyle="1" w:styleId="TitelTegn">
    <w:name w:val="Titel Tegn"/>
    <w:basedOn w:val="Standardskrifttypeiafsnit"/>
    <w:link w:val="Titel"/>
    <w:uiPriority w:val="10"/>
    <w:rsid w:val="00B86D72"/>
    <w:rPr>
      <w:b/>
      <w:kern w:val="32"/>
      <w:sz w:val="52"/>
    </w:rPr>
  </w:style>
  <w:style w:type="paragraph" w:styleId="Citatoverskrift">
    <w:name w:val="toa heading"/>
    <w:basedOn w:val="Normal"/>
    <w:next w:val="Normal"/>
    <w:uiPriority w:val="99"/>
    <w:unhideWhenUsed/>
    <w:rsid w:val="00C01F93"/>
    <w:pPr>
      <w:ind w:left="907"/>
    </w:pPr>
  </w:style>
  <w:style w:type="paragraph" w:styleId="Indholdsfortegnelse1">
    <w:name w:val="toc 1"/>
    <w:basedOn w:val="Brdtekst"/>
    <w:next w:val="Brdtekst"/>
    <w:uiPriority w:val="39"/>
    <w:unhideWhenUsed/>
    <w:rsid w:val="002C3FD3"/>
    <w:pPr>
      <w:keepNext/>
      <w:pBdr>
        <w:top w:val="single" w:sz="48" w:space="0" w:color="FFFFFF"/>
      </w:pBdr>
      <w:tabs>
        <w:tab w:val="clear" w:pos="1190"/>
        <w:tab w:val="clear" w:pos="1474"/>
        <w:tab w:val="clear" w:pos="1757"/>
        <w:tab w:val="clear" w:pos="2041"/>
        <w:tab w:val="right" w:leader="dot" w:pos="9639"/>
      </w:tabs>
      <w:spacing w:after="0"/>
      <w:ind w:right="567" w:hanging="907"/>
    </w:pPr>
    <w:rPr>
      <w:b/>
    </w:rPr>
  </w:style>
  <w:style w:type="paragraph" w:styleId="Indholdsfortegnelse2">
    <w:name w:val="toc 2"/>
    <w:basedOn w:val="Indholdsfortegnelse1"/>
    <w:next w:val="Brdtekst"/>
    <w:uiPriority w:val="39"/>
    <w:unhideWhenUsed/>
    <w:rsid w:val="00C01F93"/>
    <w:pPr>
      <w:keepNext w:val="0"/>
      <w:pBdr>
        <w:top w:val="none" w:sz="0" w:space="0" w:color="auto"/>
      </w:pBdr>
      <w:spacing w:before="40" w:after="40"/>
      <w:contextualSpacing/>
    </w:pPr>
    <w:rPr>
      <w:b w:val="0"/>
    </w:rPr>
  </w:style>
  <w:style w:type="paragraph" w:styleId="Indholdsfortegnelse3">
    <w:name w:val="toc 3"/>
    <w:basedOn w:val="Indholdsfortegnelse2"/>
    <w:next w:val="Brdtekst"/>
    <w:uiPriority w:val="39"/>
    <w:unhideWhenUsed/>
    <w:rsid w:val="00C01F93"/>
    <w:pPr>
      <w:ind w:left="1814"/>
      <w:contextualSpacing w:val="0"/>
    </w:pPr>
  </w:style>
  <w:style w:type="paragraph" w:styleId="Indholdsfortegnelse4">
    <w:name w:val="toc 4"/>
    <w:basedOn w:val="Indholdsfortegnelse3"/>
    <w:next w:val="Brdtekst"/>
    <w:uiPriority w:val="39"/>
    <w:unhideWhenUsed/>
    <w:rsid w:val="00C01F93"/>
    <w:pPr>
      <w:ind w:left="2721"/>
    </w:pPr>
  </w:style>
  <w:style w:type="paragraph" w:styleId="Indholdsfortegnelse5">
    <w:name w:val="toc 5"/>
    <w:basedOn w:val="Indholdsfortegnelse3"/>
    <w:next w:val="Brdtekst"/>
    <w:uiPriority w:val="39"/>
    <w:unhideWhenUsed/>
    <w:rsid w:val="00C01F93"/>
    <w:pPr>
      <w:ind w:left="2721"/>
    </w:pPr>
  </w:style>
  <w:style w:type="paragraph" w:styleId="Indholdsfortegnelse6">
    <w:name w:val="toc 6"/>
    <w:basedOn w:val="Indholdsfortegnelse5"/>
    <w:next w:val="Brdtekst"/>
    <w:uiPriority w:val="39"/>
    <w:unhideWhenUsed/>
    <w:rsid w:val="00C01F93"/>
  </w:style>
  <w:style w:type="paragraph" w:styleId="Indholdsfortegnelse7">
    <w:name w:val="toc 7"/>
    <w:basedOn w:val="Normal"/>
    <w:next w:val="Normal"/>
    <w:uiPriority w:val="39"/>
    <w:unhideWhenUsed/>
    <w:rsid w:val="00B167FC"/>
    <w:pPr>
      <w:tabs>
        <w:tab w:val="right" w:leader="dot" w:pos="9639"/>
      </w:tabs>
      <w:ind w:right="567"/>
    </w:pPr>
  </w:style>
  <w:style w:type="paragraph" w:styleId="Indholdsfortegnelse8">
    <w:name w:val="toc 8"/>
    <w:basedOn w:val="Normal"/>
    <w:next w:val="Normal"/>
    <w:uiPriority w:val="39"/>
    <w:unhideWhenUsed/>
    <w:rsid w:val="00B167FC"/>
    <w:pPr>
      <w:tabs>
        <w:tab w:val="right" w:leader="dot" w:pos="9639"/>
      </w:tabs>
      <w:ind w:right="567"/>
    </w:pPr>
  </w:style>
  <w:style w:type="paragraph" w:styleId="Indholdsfortegnelse9">
    <w:name w:val="toc 9"/>
    <w:basedOn w:val="Indholdsfortegnelse1"/>
    <w:next w:val="Normal"/>
    <w:uiPriority w:val="39"/>
    <w:unhideWhenUsed/>
    <w:rsid w:val="00C01F93"/>
  </w:style>
  <w:style w:type="paragraph" w:styleId="Overskrift">
    <w:name w:val="TOC Heading"/>
    <w:next w:val="Normal"/>
    <w:uiPriority w:val="39"/>
    <w:unhideWhenUsed/>
    <w:qFormat/>
    <w:rsid w:val="008028C9"/>
    <w:pPr>
      <w:pageBreakBefore/>
      <w:spacing w:after="180"/>
    </w:pPr>
    <w:rPr>
      <w:b/>
      <w:kern w:val="20"/>
      <w:sz w:val="32"/>
    </w:rPr>
  </w:style>
  <w:style w:type="paragraph" w:styleId="Makrotekst">
    <w:name w:val="macro"/>
    <w:link w:val="MakrotekstTegn"/>
    <w:uiPriority w:val="99"/>
    <w:unhideWhenUsed/>
    <w:rsid w:val="00C01F93"/>
    <w:pPr>
      <w:tabs>
        <w:tab w:val="left" w:pos="1387"/>
        <w:tab w:val="left" w:pos="1867"/>
        <w:tab w:val="left" w:pos="2347"/>
        <w:tab w:val="left" w:pos="2827"/>
        <w:tab w:val="left" w:pos="3307"/>
        <w:tab w:val="left" w:pos="3787"/>
        <w:tab w:val="left" w:pos="4267"/>
        <w:tab w:val="left" w:pos="4747"/>
        <w:tab w:val="left" w:pos="5227"/>
      </w:tabs>
      <w:ind w:left="907"/>
    </w:pPr>
    <w:rPr>
      <w:rFonts w:cs="Consolas"/>
      <w:sz w:val="20"/>
      <w:szCs w:val="20"/>
    </w:rPr>
  </w:style>
  <w:style w:type="character" w:customStyle="1" w:styleId="MakrotekstTegn">
    <w:name w:val="Makrotekst Tegn"/>
    <w:basedOn w:val="Standardskrifttypeiafsnit"/>
    <w:link w:val="Makrotekst"/>
    <w:uiPriority w:val="99"/>
    <w:rsid w:val="00C01F93"/>
    <w:rPr>
      <w:rFonts w:cs="Consolas"/>
      <w:sz w:val="20"/>
      <w:szCs w:val="20"/>
    </w:rPr>
  </w:style>
  <w:style w:type="paragraph" w:styleId="Ingenafstand">
    <w:name w:val="No Spacing"/>
    <w:uiPriority w:val="99"/>
    <w:qFormat/>
    <w:rsid w:val="00C01F93"/>
    <w:pPr>
      <w:ind w:left="907"/>
    </w:pPr>
  </w:style>
  <w:style w:type="numbering" w:customStyle="1" w:styleId="ListStyleBullet">
    <w:name w:val="ListStyle_Bullet"/>
    <w:basedOn w:val="Ingenoversigt"/>
    <w:rsid w:val="002C3FD3"/>
    <w:pPr>
      <w:numPr>
        <w:numId w:val="4"/>
      </w:numPr>
    </w:pPr>
  </w:style>
  <w:style w:type="numbering" w:customStyle="1" w:styleId="ListStyleNumber">
    <w:name w:val="ListStyle_Number"/>
    <w:basedOn w:val="Ingenoversigt"/>
    <w:semiHidden/>
    <w:rsid w:val="00CA0529"/>
    <w:pPr>
      <w:numPr>
        <w:numId w:val="5"/>
      </w:numPr>
    </w:pPr>
  </w:style>
  <w:style w:type="numbering" w:customStyle="1" w:styleId="ListStyleTableBullet">
    <w:name w:val="ListStyle_TableBullet"/>
    <w:basedOn w:val="Ingenoversigt"/>
    <w:semiHidden/>
    <w:rsid w:val="006E16BD"/>
    <w:pPr>
      <w:numPr>
        <w:numId w:val="6"/>
      </w:numPr>
    </w:pPr>
  </w:style>
  <w:style w:type="numbering" w:customStyle="1" w:styleId="ListStyleTableNumber">
    <w:name w:val="ListStyle_TableNumber"/>
    <w:basedOn w:val="Ingenoversigt"/>
    <w:semiHidden/>
    <w:rsid w:val="00CA0529"/>
    <w:pPr>
      <w:numPr>
        <w:numId w:val="7"/>
      </w:numPr>
    </w:pPr>
  </w:style>
  <w:style w:type="numbering" w:customStyle="1" w:styleId="ListStyleHeading">
    <w:name w:val="ListStyle_Heading"/>
    <w:basedOn w:val="Ingenoversigt"/>
    <w:rsid w:val="00C01F93"/>
    <w:pPr>
      <w:numPr>
        <w:numId w:val="8"/>
      </w:numPr>
    </w:pPr>
  </w:style>
  <w:style w:type="numbering" w:customStyle="1" w:styleId="ListStyleAppendix">
    <w:name w:val="ListStyle_Appendix"/>
    <w:basedOn w:val="Ingenoversigt"/>
    <w:semiHidden/>
    <w:rsid w:val="00C01F93"/>
    <w:pPr>
      <w:numPr>
        <w:numId w:val="9"/>
      </w:numPr>
    </w:pPr>
  </w:style>
  <w:style w:type="paragraph" w:customStyle="1" w:styleId="Overskriftfed">
    <w:name w:val="Overskrift fed"/>
    <w:basedOn w:val="Brdtekst"/>
    <w:next w:val="Brdtekst"/>
    <w:link w:val="OverskriftfedChar"/>
    <w:qFormat/>
    <w:rsid w:val="00C01F93"/>
    <w:pPr>
      <w:keepNext/>
      <w:spacing w:before="400" w:after="120"/>
    </w:pPr>
    <w:rPr>
      <w:b/>
    </w:rPr>
  </w:style>
  <w:style w:type="character" w:customStyle="1" w:styleId="OverskriftfedChar">
    <w:name w:val="Overskrift fed Char"/>
    <w:basedOn w:val="Standardskrifttypeiafsnit"/>
    <w:link w:val="Overskriftfed"/>
    <w:rsid w:val="00C01F93"/>
    <w:rPr>
      <w:b/>
      <w:kern w:val="20"/>
    </w:rPr>
  </w:style>
  <w:style w:type="paragraph" w:customStyle="1" w:styleId="Brdteksthngende">
    <w:name w:val="Brødtekst hængende"/>
    <w:basedOn w:val="Brdtekst"/>
    <w:link w:val="BrdteksthngendeChar"/>
    <w:rsid w:val="00C01F93"/>
    <w:pPr>
      <w:tabs>
        <w:tab w:val="clear" w:pos="1190"/>
        <w:tab w:val="left" w:pos="2324"/>
      </w:tabs>
      <w:ind w:left="1474" w:hanging="567"/>
    </w:pPr>
  </w:style>
  <w:style w:type="character" w:customStyle="1" w:styleId="BrdteksthngendeChar">
    <w:name w:val="Brødtekst hængende Char"/>
    <w:basedOn w:val="Standardskrifttypeiafsnit"/>
    <w:link w:val="Brdteksthngende"/>
    <w:rsid w:val="00C01F93"/>
    <w:rPr>
      <w:kern w:val="20"/>
    </w:rPr>
  </w:style>
  <w:style w:type="paragraph" w:customStyle="1" w:styleId="Tabelfed">
    <w:name w:val="Tabel fed"/>
    <w:basedOn w:val="Tabel"/>
    <w:link w:val="TabelfedChar"/>
    <w:qFormat/>
    <w:rsid w:val="00C01F93"/>
    <w:pPr>
      <w:keepNext/>
      <w:spacing w:before="0" w:after="0"/>
    </w:pPr>
    <w:rPr>
      <w:b/>
    </w:rPr>
  </w:style>
  <w:style w:type="character" w:customStyle="1" w:styleId="TabelfedChar">
    <w:name w:val="Tabel fed Char"/>
    <w:basedOn w:val="Standardskrifttypeiafsnit"/>
    <w:link w:val="Tabelfed"/>
    <w:rsid w:val="00C01F93"/>
    <w:rPr>
      <w:b/>
      <w:kern w:val="20"/>
      <w:sz w:val="20"/>
    </w:rPr>
  </w:style>
  <w:style w:type="paragraph" w:customStyle="1" w:styleId="Tabel">
    <w:name w:val="Tabel"/>
    <w:basedOn w:val="Brdtekst"/>
    <w:link w:val="TabelChar"/>
    <w:qFormat/>
    <w:rsid w:val="00C01F93"/>
    <w:pPr>
      <w:tabs>
        <w:tab w:val="clear" w:pos="1190"/>
        <w:tab w:val="clear" w:pos="1474"/>
        <w:tab w:val="clear" w:pos="1757"/>
        <w:tab w:val="clear" w:pos="2041"/>
        <w:tab w:val="left" w:pos="340"/>
        <w:tab w:val="left" w:pos="624"/>
        <w:tab w:val="left" w:pos="907"/>
        <w:tab w:val="left" w:pos="1191"/>
      </w:tabs>
      <w:spacing w:before="60" w:after="60"/>
      <w:ind w:left="57" w:right="57"/>
    </w:pPr>
    <w:rPr>
      <w:sz w:val="20"/>
    </w:rPr>
  </w:style>
  <w:style w:type="character" w:customStyle="1" w:styleId="TabelChar">
    <w:name w:val="Tabel Char"/>
    <w:basedOn w:val="Standardskrifttypeiafsnit"/>
    <w:link w:val="Tabel"/>
    <w:rsid w:val="00C01F93"/>
    <w:rPr>
      <w:kern w:val="20"/>
      <w:sz w:val="20"/>
    </w:rPr>
  </w:style>
  <w:style w:type="paragraph" w:customStyle="1" w:styleId="Tabel-opstilling-punkttegn">
    <w:name w:val="Tabel - opstilling - punkttegn"/>
    <w:basedOn w:val="Tabel"/>
    <w:link w:val="Tabel-opstilling-punkttegnChar"/>
    <w:qFormat/>
    <w:rsid w:val="00AC4B61"/>
    <w:pPr>
      <w:numPr>
        <w:numId w:val="10"/>
      </w:numPr>
      <w:tabs>
        <w:tab w:val="clear" w:pos="340"/>
        <w:tab w:val="clear" w:pos="907"/>
        <w:tab w:val="clear" w:pos="1191"/>
      </w:tabs>
      <w:contextualSpacing/>
    </w:pPr>
  </w:style>
  <w:style w:type="character" w:customStyle="1" w:styleId="Tabel-opstilling-punkttegnChar">
    <w:name w:val="Tabel - opstilling - punkttegn Char"/>
    <w:basedOn w:val="Standardskrifttypeiafsnit"/>
    <w:link w:val="Tabel-opstilling-punkttegn"/>
    <w:rsid w:val="00AC4B61"/>
    <w:rPr>
      <w:rFonts w:ascii="Georgia" w:hAnsi="Georgia"/>
      <w:kern w:val="20"/>
      <w:sz w:val="20"/>
    </w:rPr>
  </w:style>
  <w:style w:type="paragraph" w:customStyle="1" w:styleId="Tabel-opstilling-punkttegn2">
    <w:name w:val="Tabel - opstilling - punkttegn 2"/>
    <w:basedOn w:val="Tabel"/>
    <w:link w:val="Tabel-opstilling-punkttegn2Char"/>
    <w:rsid w:val="00AC4B61"/>
    <w:pPr>
      <w:numPr>
        <w:ilvl w:val="1"/>
        <w:numId w:val="10"/>
      </w:numPr>
      <w:tabs>
        <w:tab w:val="clear" w:pos="340"/>
        <w:tab w:val="clear" w:pos="624"/>
        <w:tab w:val="clear" w:pos="1191"/>
      </w:tabs>
      <w:contextualSpacing/>
    </w:pPr>
  </w:style>
  <w:style w:type="character" w:customStyle="1" w:styleId="Tabel-opstilling-punkttegn2Char">
    <w:name w:val="Tabel - opstilling - punkttegn 2 Char"/>
    <w:basedOn w:val="Standardskrifttypeiafsnit"/>
    <w:link w:val="Tabel-opstilling-punkttegn2"/>
    <w:rsid w:val="00AC4B61"/>
    <w:rPr>
      <w:rFonts w:ascii="Georgia" w:hAnsi="Georgia"/>
      <w:kern w:val="20"/>
      <w:sz w:val="20"/>
    </w:rPr>
  </w:style>
  <w:style w:type="paragraph" w:customStyle="1" w:styleId="Tabel-opstilling-talellerbogst">
    <w:name w:val="Tabel - opstilling - tal eller bogst."/>
    <w:basedOn w:val="Tabel"/>
    <w:link w:val="Tabel-opstilling-talellerbogstChar"/>
    <w:qFormat/>
    <w:rsid w:val="00CA0529"/>
    <w:pPr>
      <w:numPr>
        <w:numId w:val="12"/>
      </w:numPr>
      <w:tabs>
        <w:tab w:val="clear" w:pos="340"/>
        <w:tab w:val="clear" w:pos="907"/>
        <w:tab w:val="clear" w:pos="1191"/>
      </w:tabs>
      <w:contextualSpacing/>
    </w:pPr>
  </w:style>
  <w:style w:type="character" w:customStyle="1" w:styleId="Tabel-opstilling-talellerbogstChar">
    <w:name w:val="Tabel - opstilling - tal eller bogst. Char"/>
    <w:basedOn w:val="Standardskrifttypeiafsnit"/>
    <w:link w:val="Tabel-opstilling-talellerbogst"/>
    <w:rsid w:val="00CA0529"/>
    <w:rPr>
      <w:rFonts w:ascii="Georgia" w:hAnsi="Georgia"/>
      <w:kern w:val="20"/>
      <w:sz w:val="20"/>
    </w:rPr>
  </w:style>
  <w:style w:type="paragraph" w:customStyle="1" w:styleId="Tabel-opstilling-talellerbogst2">
    <w:name w:val="Tabel - opstilling - tal eller bogst. 2"/>
    <w:basedOn w:val="Tabel"/>
    <w:link w:val="Tabel-opstilling-talellerbogst2Char"/>
    <w:rsid w:val="00CA0529"/>
    <w:pPr>
      <w:numPr>
        <w:ilvl w:val="1"/>
        <w:numId w:val="12"/>
      </w:numPr>
      <w:tabs>
        <w:tab w:val="clear" w:pos="340"/>
        <w:tab w:val="clear" w:pos="624"/>
        <w:tab w:val="clear" w:pos="1191"/>
      </w:tabs>
      <w:contextualSpacing/>
    </w:pPr>
  </w:style>
  <w:style w:type="character" w:customStyle="1" w:styleId="Tabel-opstilling-talellerbogst2Char">
    <w:name w:val="Tabel - opstilling - tal eller bogst. 2 Char"/>
    <w:basedOn w:val="Standardskrifttypeiafsnit"/>
    <w:link w:val="Tabel-opstilling-talellerbogst2"/>
    <w:rsid w:val="00CA0529"/>
    <w:rPr>
      <w:rFonts w:ascii="Georgia" w:hAnsi="Georgia"/>
      <w:kern w:val="20"/>
      <w:sz w:val="20"/>
    </w:rPr>
  </w:style>
  <w:style w:type="paragraph" w:customStyle="1" w:styleId="Tabelkursiv">
    <w:name w:val="Tabel kursiv"/>
    <w:basedOn w:val="Tabel"/>
    <w:link w:val="TabelkursivChar"/>
    <w:rsid w:val="00C01F93"/>
    <w:pPr>
      <w:jc w:val="both"/>
    </w:pPr>
    <w:rPr>
      <w:i/>
    </w:rPr>
  </w:style>
  <w:style w:type="character" w:customStyle="1" w:styleId="TabelkursivChar">
    <w:name w:val="Tabel kursiv Char"/>
    <w:basedOn w:val="Standardskrifttypeiafsnit"/>
    <w:link w:val="Tabelkursiv"/>
    <w:rsid w:val="00C01F93"/>
    <w:rPr>
      <w:i/>
      <w:kern w:val="20"/>
      <w:sz w:val="20"/>
    </w:rPr>
  </w:style>
  <w:style w:type="paragraph" w:customStyle="1" w:styleId="Illustration">
    <w:name w:val="Illustration"/>
    <w:basedOn w:val="Brdtekst"/>
    <w:next w:val="Billedtekst"/>
    <w:link w:val="IllustrationChar"/>
    <w:rsid w:val="00C01F93"/>
    <w:pPr>
      <w:keepNext/>
      <w:spacing w:before="180"/>
    </w:pPr>
  </w:style>
  <w:style w:type="character" w:customStyle="1" w:styleId="IllustrationChar">
    <w:name w:val="Illustration Char"/>
    <w:basedOn w:val="Standardskrifttypeiafsnit"/>
    <w:link w:val="Illustration"/>
    <w:rsid w:val="00C01F93"/>
    <w:rPr>
      <w:kern w:val="20"/>
    </w:rPr>
  </w:style>
  <w:style w:type="paragraph" w:customStyle="1" w:styleId="Specielkommentar">
    <w:name w:val="Speciel kommentar"/>
    <w:basedOn w:val="Brdtekst"/>
    <w:link w:val="SpecielkommentarChar"/>
    <w:rsid w:val="0047576D"/>
    <w:pPr>
      <w:shd w:val="clear" w:color="auto" w:fill="F7DD9B"/>
    </w:pPr>
  </w:style>
  <w:style w:type="character" w:customStyle="1" w:styleId="SpecielkommentarChar">
    <w:name w:val="Speciel kommentar Char"/>
    <w:basedOn w:val="Standardskrifttypeiafsnit"/>
    <w:link w:val="Specielkommentar"/>
    <w:rsid w:val="0047576D"/>
    <w:rPr>
      <w:kern w:val="20"/>
      <w:shd w:val="clear" w:color="auto" w:fill="F7DD9B"/>
    </w:rPr>
  </w:style>
  <w:style w:type="paragraph" w:customStyle="1" w:styleId="Overskrift-indholdsfortegnelse">
    <w:name w:val="Overskrift - indholdsfortegnelse"/>
    <w:basedOn w:val="Titel"/>
    <w:next w:val="Brdtekst"/>
    <w:link w:val="Overskrift-indholdsfortegnelseChar"/>
    <w:rsid w:val="00C01F93"/>
    <w:pPr>
      <w:spacing w:before="360"/>
    </w:pPr>
    <w:rPr>
      <w:kern w:val="28"/>
    </w:rPr>
  </w:style>
  <w:style w:type="character" w:customStyle="1" w:styleId="Overskrift-indholdsfortegnelseChar">
    <w:name w:val="Overskrift - indholdsfortegnelse Char"/>
    <w:basedOn w:val="Standardskrifttypeiafsnit"/>
    <w:link w:val="Overskrift-indholdsfortegnelse"/>
    <w:rsid w:val="00C01F93"/>
    <w:rPr>
      <w:b/>
      <w:kern w:val="28"/>
      <w:sz w:val="32"/>
    </w:rPr>
  </w:style>
  <w:style w:type="paragraph" w:customStyle="1" w:styleId="Kode">
    <w:name w:val="Kode"/>
    <w:basedOn w:val="Brdtekst"/>
    <w:link w:val="KodeChar"/>
    <w:rsid w:val="00C01F93"/>
    <w:pPr>
      <w:keepLines/>
    </w:pPr>
    <w:rPr>
      <w:noProof/>
      <w:sz w:val="16"/>
    </w:rPr>
  </w:style>
  <w:style w:type="character" w:customStyle="1" w:styleId="KodeChar">
    <w:name w:val="Kode Char"/>
    <w:basedOn w:val="Standardskrifttypeiafsnit"/>
    <w:link w:val="Kode"/>
    <w:rsid w:val="00C01F93"/>
    <w:rPr>
      <w:noProof/>
      <w:kern w:val="20"/>
      <w:sz w:val="16"/>
    </w:rPr>
  </w:style>
  <w:style w:type="paragraph" w:customStyle="1" w:styleId="Adresse">
    <w:name w:val="Adresse"/>
    <w:basedOn w:val="Brdtekst"/>
    <w:link w:val="AdresseChar"/>
    <w:rsid w:val="00C01F93"/>
    <w:pPr>
      <w:keepNext/>
      <w:tabs>
        <w:tab w:val="clear" w:pos="1190"/>
        <w:tab w:val="clear" w:pos="1474"/>
        <w:tab w:val="clear" w:pos="1757"/>
        <w:tab w:val="clear" w:pos="2041"/>
        <w:tab w:val="left" w:pos="283"/>
        <w:tab w:val="left" w:pos="567"/>
        <w:tab w:val="left" w:pos="850"/>
        <w:tab w:val="left" w:pos="1134"/>
      </w:tabs>
      <w:spacing w:after="0"/>
      <w:ind w:left="0"/>
    </w:pPr>
  </w:style>
  <w:style w:type="character" w:customStyle="1" w:styleId="AdresseChar">
    <w:name w:val="Adresse Char"/>
    <w:basedOn w:val="Standardskrifttypeiafsnit"/>
    <w:link w:val="Adresse"/>
    <w:rsid w:val="00C01F93"/>
    <w:rPr>
      <w:kern w:val="20"/>
    </w:rPr>
  </w:style>
  <w:style w:type="paragraph" w:customStyle="1" w:styleId="Attention">
    <w:name w:val="Attention"/>
    <w:basedOn w:val="Adresse"/>
    <w:link w:val="AttentionChar"/>
    <w:rsid w:val="00C01F93"/>
    <w:pPr>
      <w:spacing w:before="360"/>
    </w:pPr>
  </w:style>
  <w:style w:type="character" w:customStyle="1" w:styleId="AttentionChar">
    <w:name w:val="Attention Char"/>
    <w:basedOn w:val="Standardskrifttypeiafsnit"/>
    <w:link w:val="Attention"/>
    <w:rsid w:val="00C01F93"/>
    <w:rPr>
      <w:kern w:val="20"/>
    </w:rPr>
  </w:style>
  <w:style w:type="paragraph" w:customStyle="1" w:styleId="Emne">
    <w:name w:val="Emne"/>
    <w:basedOn w:val="Brdtekst"/>
    <w:next w:val="Brdtekst"/>
    <w:link w:val="EmneChar"/>
    <w:rsid w:val="00C01F93"/>
    <w:pPr>
      <w:keepNext/>
      <w:keepLines/>
      <w:spacing w:after="360"/>
    </w:pPr>
    <w:rPr>
      <w:b/>
    </w:rPr>
  </w:style>
  <w:style w:type="character" w:customStyle="1" w:styleId="EmneChar">
    <w:name w:val="Emne Char"/>
    <w:basedOn w:val="Standardskrifttypeiafsnit"/>
    <w:link w:val="Emne"/>
    <w:rsid w:val="00C01F93"/>
    <w:rPr>
      <w:b/>
      <w:kern w:val="20"/>
    </w:rPr>
  </w:style>
  <w:style w:type="paragraph" w:customStyle="1" w:styleId="Kopitil">
    <w:name w:val="Kopi til"/>
    <w:basedOn w:val="Brdtekst"/>
    <w:next w:val="Bilag"/>
    <w:link w:val="KopitilChar"/>
    <w:rsid w:val="00C01F93"/>
    <w:pPr>
      <w:tabs>
        <w:tab w:val="clear" w:pos="1190"/>
        <w:tab w:val="clear" w:pos="1474"/>
        <w:tab w:val="clear" w:pos="1757"/>
        <w:tab w:val="clear" w:pos="2041"/>
        <w:tab w:val="left" w:pos="794"/>
      </w:tabs>
      <w:spacing w:before="480" w:after="0"/>
      <w:ind w:left="794" w:hanging="794"/>
    </w:pPr>
    <w:rPr>
      <w:sz w:val="18"/>
    </w:rPr>
  </w:style>
  <w:style w:type="character" w:customStyle="1" w:styleId="KopitilChar">
    <w:name w:val="Kopi til Char"/>
    <w:basedOn w:val="Standardskrifttypeiafsnit"/>
    <w:link w:val="Kopitil"/>
    <w:rsid w:val="00C01F93"/>
    <w:rPr>
      <w:kern w:val="20"/>
      <w:sz w:val="18"/>
    </w:rPr>
  </w:style>
  <w:style w:type="paragraph" w:customStyle="1" w:styleId="Bilag">
    <w:name w:val="Bilag"/>
    <w:basedOn w:val="Brdtekst"/>
    <w:link w:val="BilagChar"/>
    <w:rsid w:val="00C01F93"/>
    <w:pPr>
      <w:tabs>
        <w:tab w:val="clear" w:pos="1190"/>
        <w:tab w:val="clear" w:pos="1474"/>
        <w:tab w:val="clear" w:pos="1757"/>
        <w:tab w:val="clear" w:pos="2041"/>
        <w:tab w:val="left" w:pos="794"/>
      </w:tabs>
      <w:spacing w:before="480" w:after="0"/>
      <w:ind w:left="794" w:hanging="794"/>
    </w:pPr>
    <w:rPr>
      <w:sz w:val="16"/>
    </w:rPr>
  </w:style>
  <w:style w:type="character" w:customStyle="1" w:styleId="BilagChar">
    <w:name w:val="Bilag Char"/>
    <w:basedOn w:val="Standardskrifttypeiafsnit"/>
    <w:link w:val="Bilag"/>
    <w:rsid w:val="00C01F93"/>
    <w:rPr>
      <w:kern w:val="20"/>
      <w:sz w:val="16"/>
    </w:rPr>
  </w:style>
  <w:style w:type="paragraph" w:customStyle="1" w:styleId="Brevhoved1">
    <w:name w:val="Brevhoved1"/>
    <w:basedOn w:val="Sidehoved"/>
    <w:link w:val="BrevhovedChar"/>
    <w:rsid w:val="00764E76"/>
    <w:pPr>
      <w:framePr w:w="3402" w:hSpace="567" w:wrap="around" w:vAnchor="page" w:hAnchor="page" w:xAlign="right" w:y="1702" w:anchorLock="1"/>
      <w:ind w:right="1134"/>
      <w:jc w:val="right"/>
    </w:pPr>
    <w:rPr>
      <w:noProof/>
      <w:sz w:val="20"/>
    </w:rPr>
  </w:style>
  <w:style w:type="character" w:customStyle="1" w:styleId="BrevhovedChar">
    <w:name w:val="Brevhoved Char"/>
    <w:basedOn w:val="Standardskrifttypeiafsnit"/>
    <w:link w:val="Brevhoved1"/>
    <w:rsid w:val="00764E76"/>
    <w:rPr>
      <w:noProof/>
      <w:kern w:val="20"/>
      <w:sz w:val="20"/>
    </w:rPr>
  </w:style>
  <w:style w:type="paragraph" w:customStyle="1" w:styleId="Brevdato">
    <w:name w:val="Brevdato"/>
    <w:basedOn w:val="Brdtekst"/>
    <w:next w:val="Emne"/>
    <w:link w:val="BrevdatoChar"/>
    <w:semiHidden/>
    <w:rsid w:val="00C01F93"/>
    <w:pPr>
      <w:tabs>
        <w:tab w:val="clear" w:pos="1190"/>
        <w:tab w:val="clear" w:pos="1474"/>
        <w:tab w:val="clear" w:pos="1757"/>
        <w:tab w:val="clear" w:pos="2041"/>
      </w:tabs>
      <w:spacing w:after="360"/>
      <w:jc w:val="right"/>
    </w:pPr>
    <w:rPr>
      <w:sz w:val="20"/>
    </w:rPr>
  </w:style>
  <w:style w:type="character" w:customStyle="1" w:styleId="BrevdatoChar">
    <w:name w:val="Brevdato Char"/>
    <w:basedOn w:val="Standardskrifttypeiafsnit"/>
    <w:link w:val="Brevdato"/>
    <w:semiHidden/>
    <w:rsid w:val="00C01F93"/>
    <w:rPr>
      <w:kern w:val="20"/>
      <w:sz w:val="20"/>
    </w:rPr>
  </w:style>
  <w:style w:type="paragraph" w:customStyle="1" w:styleId="Logo">
    <w:name w:val="Logo"/>
    <w:basedOn w:val="Brevhoved1"/>
    <w:link w:val="LogoChar"/>
    <w:rsid w:val="00132B52"/>
    <w:pPr>
      <w:framePr w:w="0" w:hSpace="0" w:wrap="auto" w:vAnchor="margin" w:hAnchor="text" w:xAlign="left" w:yAlign="inline"/>
      <w:ind w:right="0"/>
    </w:pPr>
    <w:rPr>
      <w:sz w:val="24"/>
    </w:rPr>
  </w:style>
  <w:style w:type="character" w:customStyle="1" w:styleId="LogoChar">
    <w:name w:val="Logo Char"/>
    <w:basedOn w:val="Standardskrifttypeiafsnit"/>
    <w:link w:val="Logo"/>
    <w:rsid w:val="00132B52"/>
    <w:rPr>
      <w:noProof/>
      <w:kern w:val="20"/>
    </w:rPr>
  </w:style>
  <w:style w:type="character" w:customStyle="1" w:styleId="Courier">
    <w:name w:val="Courier"/>
    <w:basedOn w:val="Standardskrifttypeiafsnit"/>
    <w:rsid w:val="00C01F93"/>
    <w:rPr>
      <w:rFonts w:ascii="Calibri" w:hAnsi="Calibri"/>
      <w:color w:val="auto"/>
      <w:sz w:val="20"/>
      <w:lang w:val="da-DK"/>
    </w:rPr>
  </w:style>
  <w:style w:type="character" w:customStyle="1" w:styleId="Rdskrift">
    <w:name w:val="Rød skrift"/>
    <w:basedOn w:val="Standardskrifttypeiafsnit"/>
    <w:rsid w:val="00C01F93"/>
    <w:rPr>
      <w:rFonts w:ascii="Calibri" w:hAnsi="Calibri"/>
      <w:color w:val="auto"/>
      <w:lang w:val="da-DK"/>
    </w:rPr>
  </w:style>
  <w:style w:type="table" w:customStyle="1" w:styleId="Tabel-basis">
    <w:name w:val="Tabel - basis"/>
    <w:basedOn w:val="Tabel-Gitter"/>
    <w:rsid w:val="00C67787"/>
    <w:rPr>
      <w:sz w:val="20"/>
    </w:rPr>
    <w:tblPr>
      <w:tblCellSpacing w:w="-20" w:type="dxa"/>
      <w:tblBorders>
        <w:top w:val="single" w:sz="4" w:space="0" w:color="787878"/>
        <w:left w:val="single" w:sz="4" w:space="0" w:color="787878"/>
        <w:bottom w:val="single" w:sz="4" w:space="0" w:color="787878"/>
        <w:right w:val="single" w:sz="4" w:space="0" w:color="787878"/>
        <w:insideH w:val="single" w:sz="4" w:space="0" w:color="787878"/>
        <w:insideV w:val="single" w:sz="4" w:space="0" w:color="787878"/>
      </w:tblBorders>
    </w:tblPr>
    <w:trPr>
      <w:cantSplit/>
      <w:tblCellSpacing w:w="-20" w:type="dxa"/>
    </w:trPr>
    <w:tcPr>
      <w:shd w:val="clear" w:color="auto" w:fill="auto"/>
      <w:tcMar>
        <w:top w:w="0" w:type="dxa"/>
        <w:left w:w="0" w:type="dxa"/>
        <w:bottom w:w="0" w:type="dxa"/>
        <w:right w:w="0" w:type="dxa"/>
      </w:tcMar>
    </w:tcPr>
    <w:tblStylePr w:type="firstRow">
      <w:tblPr/>
      <w:tcPr>
        <w:tcBorders>
          <w:top w:val="nil"/>
          <w:left w:val="nil"/>
          <w:bottom w:val="nil"/>
          <w:right w:val="nil"/>
          <w:insideH w:val="nil"/>
          <w:insideV w:val="nil"/>
        </w:tcBorders>
        <w:shd w:val="clear" w:color="auto" w:fill="D5EAFF"/>
      </w:tcPr>
    </w:tblStylePr>
  </w:style>
  <w:style w:type="paragraph" w:customStyle="1" w:styleId="Sidefodside1">
    <w:name w:val="Sidefod side 1"/>
    <w:basedOn w:val="Sidefod"/>
    <w:rsid w:val="00DE141F"/>
    <w:pPr>
      <w:tabs>
        <w:tab w:val="clear" w:pos="8505"/>
        <w:tab w:val="right" w:leader="dot" w:pos="9412"/>
      </w:tabs>
      <w:ind w:left="907"/>
      <w:jc w:val="center"/>
    </w:pPr>
  </w:style>
  <w:style w:type="paragraph" w:customStyle="1" w:styleId="Underskriftbillede">
    <w:name w:val="Underskrift billede"/>
    <w:basedOn w:val="Underskrift"/>
    <w:next w:val="Underskrift"/>
    <w:rsid w:val="00DE141F"/>
    <w:pPr>
      <w:tabs>
        <w:tab w:val="clear" w:pos="1190"/>
        <w:tab w:val="clear" w:pos="1474"/>
        <w:tab w:val="clear" w:pos="1757"/>
        <w:tab w:val="clear" w:pos="2041"/>
        <w:tab w:val="left" w:pos="2097"/>
        <w:tab w:val="left" w:pos="2381"/>
        <w:tab w:val="left" w:pos="2664"/>
        <w:tab w:val="left" w:pos="2948"/>
      </w:tabs>
      <w:spacing w:before="120" w:after="120" w:line="560" w:lineRule="atLeast"/>
      <w:ind w:left="1814"/>
    </w:pPr>
    <w:rPr>
      <w:rFonts w:eastAsia="Times New Roman" w:cs="Times New Roman"/>
      <w:lang w:eastAsia="da-DK"/>
    </w:rPr>
  </w:style>
  <w:style w:type="paragraph" w:customStyle="1" w:styleId="Brdtekstudenindrykning">
    <w:name w:val="Brødtekst uden indrykning"/>
    <w:basedOn w:val="Brdtekst"/>
    <w:rsid w:val="00D91D68"/>
    <w:pPr>
      <w:ind w:left="0"/>
    </w:pPr>
  </w:style>
  <w:style w:type="paragraph" w:customStyle="1" w:styleId="liste1">
    <w:name w:val="liste1"/>
    <w:basedOn w:val="Normal"/>
    <w:rsid w:val="00F52E40"/>
    <w:pPr>
      <w:spacing w:before="100" w:beforeAutospacing="1" w:after="100" w:afterAutospacing="1"/>
    </w:pPr>
    <w:rPr>
      <w:rFonts w:ascii="Times New Roman" w:hAnsi="Times New Roman" w:cs="Times New Roman"/>
      <w:lang w:eastAsia="da-DK"/>
    </w:rPr>
  </w:style>
  <w:style w:type="paragraph" w:customStyle="1" w:styleId="paragraf">
    <w:name w:val="paragraf"/>
    <w:basedOn w:val="Normal"/>
    <w:rsid w:val="00F52E40"/>
    <w:pPr>
      <w:spacing w:before="100" w:beforeAutospacing="1" w:after="100" w:afterAutospacing="1"/>
    </w:pPr>
    <w:rPr>
      <w:rFonts w:ascii="Times New Roman" w:hAnsi="Times New Roman" w:cs="Times New Roman"/>
      <w:lang w:eastAsia="da-DK"/>
    </w:rPr>
  </w:style>
  <w:style w:type="paragraph" w:customStyle="1" w:styleId="stk2">
    <w:name w:val="stk2"/>
    <w:basedOn w:val="Normal"/>
    <w:rsid w:val="00F52E40"/>
    <w:pPr>
      <w:spacing w:before="100" w:beforeAutospacing="1" w:after="100" w:afterAutospacing="1"/>
    </w:pPr>
    <w:rPr>
      <w:rFonts w:ascii="Times New Roman" w:hAnsi="Times New Roman" w:cs="Times New Roman"/>
      <w:lang w:eastAsia="da-DK"/>
    </w:rPr>
  </w:style>
  <w:style w:type="character" w:customStyle="1" w:styleId="paragrafnr">
    <w:name w:val="paragrafnr"/>
    <w:basedOn w:val="Standardskrifttypeiafsnit"/>
    <w:rsid w:val="00F52E40"/>
  </w:style>
  <w:style w:type="character" w:customStyle="1" w:styleId="liste1nr">
    <w:name w:val="liste1nr"/>
    <w:basedOn w:val="Standardskrifttypeiafsnit"/>
    <w:rsid w:val="00F52E40"/>
  </w:style>
  <w:style w:type="character" w:customStyle="1" w:styleId="stknr">
    <w:name w:val="stknr"/>
    <w:basedOn w:val="Standardskrifttypeiafsnit"/>
    <w:rsid w:val="00F52E40"/>
  </w:style>
  <w:style w:type="character" w:customStyle="1" w:styleId="ListeafsnitTegn">
    <w:name w:val="Listeafsnit Tegn"/>
    <w:basedOn w:val="Standardskrifttypeiafsnit"/>
    <w:link w:val="Listeafsnit"/>
    <w:uiPriority w:val="34"/>
    <w:locked/>
    <w:rsid w:val="00222A65"/>
  </w:style>
  <w:style w:type="paragraph" w:customStyle="1" w:styleId="OVERSKRIFTNIVEUA1">
    <w:name w:val="OVERSKRIFT NIVEUA 1"/>
    <w:basedOn w:val="Normal"/>
    <w:uiPriority w:val="99"/>
    <w:rsid w:val="00EF4E93"/>
    <w:pPr>
      <w:numPr>
        <w:numId w:val="13"/>
      </w:numPr>
      <w:spacing w:before="240" w:after="240"/>
    </w:pPr>
    <w:rPr>
      <w:rFonts w:ascii="Arial" w:eastAsia="Times New Roman" w:hAnsi="Arial" w:cs="Times New Roman"/>
      <w:b/>
      <w:sz w:val="28"/>
      <w:lang w:eastAsia="da-DK"/>
    </w:rPr>
  </w:style>
  <w:style w:type="paragraph" w:customStyle="1" w:styleId="OVERSKRIFTNIVEAU2">
    <w:name w:val="OVERSKRIFT NIVEAU 2"/>
    <w:basedOn w:val="Normal"/>
    <w:next w:val="Normal"/>
    <w:uiPriority w:val="99"/>
    <w:rsid w:val="00EF4E93"/>
    <w:pPr>
      <w:numPr>
        <w:ilvl w:val="1"/>
        <w:numId w:val="13"/>
      </w:numPr>
    </w:pPr>
    <w:rPr>
      <w:rFonts w:ascii="Arial" w:eastAsia="Times New Roman" w:hAnsi="Arial" w:cs="Times New Roman"/>
      <w:b/>
      <w:sz w:val="22"/>
      <w:lang w:eastAsia="da-DK"/>
    </w:rPr>
  </w:style>
  <w:style w:type="paragraph" w:customStyle="1" w:styleId="OVERSKRIFTNIVEAU3">
    <w:name w:val="OVERSKRIFT NIVEAU 3"/>
    <w:basedOn w:val="Normal"/>
    <w:uiPriority w:val="99"/>
    <w:rsid w:val="00EF4E93"/>
    <w:pPr>
      <w:numPr>
        <w:ilvl w:val="2"/>
        <w:numId w:val="13"/>
      </w:numPr>
    </w:pPr>
    <w:rPr>
      <w:rFonts w:ascii="Arial" w:eastAsia="Times New Roman" w:hAnsi="Arial" w:cs="Times New Roman"/>
      <w:b/>
      <w:sz w:val="20"/>
      <w:lang w:eastAsia="da-DK"/>
    </w:rPr>
  </w:style>
  <w:style w:type="paragraph" w:customStyle="1" w:styleId="Default">
    <w:name w:val="Default"/>
    <w:rsid w:val="00870C38"/>
    <w:pPr>
      <w:autoSpaceDE w:val="0"/>
      <w:autoSpaceDN w:val="0"/>
      <w:adjustRightInd w:val="0"/>
    </w:pPr>
    <w:rPr>
      <w:rFonts w:ascii="Verdana" w:hAnsi="Verdana" w:cs="Verdana"/>
      <w:color w:val="000000"/>
    </w:rPr>
  </w:style>
  <w:style w:type="paragraph" w:customStyle="1" w:styleId="PunkttegnTabel">
    <w:name w:val="PunkttegnTabel"/>
    <w:basedOn w:val="Normal"/>
    <w:next w:val="Normal"/>
    <w:uiPriority w:val="99"/>
    <w:rsid w:val="00F203B1"/>
    <w:pPr>
      <w:numPr>
        <w:numId w:val="14"/>
      </w:numPr>
      <w:tabs>
        <w:tab w:val="left" w:pos="1980"/>
        <w:tab w:val="right" w:leader="dot" w:pos="9344"/>
      </w:tabs>
    </w:pPr>
    <w:rPr>
      <w:rFonts w:ascii="Arial" w:eastAsia="Times New Roman" w:hAnsi="Arial" w:cs="Arial"/>
      <w:bCs/>
      <w:noProof/>
      <w:color w:val="000000"/>
      <w:sz w:val="20"/>
      <w:lang w:eastAsia="da-DK"/>
    </w:rPr>
  </w:style>
  <w:style w:type="paragraph" w:customStyle="1" w:styleId="Notattekst">
    <w:name w:val="Notattekst"/>
    <w:basedOn w:val="Normal"/>
    <w:qFormat/>
    <w:rsid w:val="006D4619"/>
    <w:pPr>
      <w:spacing w:line="260" w:lineRule="exact"/>
      <w:ind w:left="1134"/>
      <w:jc w:val="both"/>
    </w:pPr>
    <w:rPr>
      <w:rFonts w:ascii="Verdana" w:eastAsia="Times New Roman" w:hAnsi="Verdana" w:cs="Arial"/>
      <w:sz w:val="20"/>
      <w:szCs w:val="20"/>
      <w:lang w:eastAsia="da-DK"/>
    </w:rPr>
  </w:style>
  <w:style w:type="paragraph" w:customStyle="1" w:styleId="OverskriftB1">
    <w:name w:val="Overskrift B1"/>
    <w:basedOn w:val="Overskrift1"/>
    <w:rsid w:val="006D4619"/>
    <w:pPr>
      <w:keepNext w:val="0"/>
      <w:keepLines w:val="0"/>
      <w:numPr>
        <w:numId w:val="0"/>
      </w:numPr>
      <w:pBdr>
        <w:bottom w:val="single" w:sz="4" w:space="1" w:color="auto"/>
      </w:pBdr>
      <w:tabs>
        <w:tab w:val="num" w:pos="3744"/>
      </w:tabs>
      <w:suppressAutoHyphens w:val="0"/>
      <w:spacing w:before="0" w:after="0" w:line="260" w:lineRule="exact"/>
      <w:ind w:left="3744" w:hanging="1134"/>
      <w:jc w:val="both"/>
    </w:pPr>
    <w:rPr>
      <w:rFonts w:ascii="Verdana" w:eastAsia="Times New Roman" w:hAnsi="Verdana" w:cs="Times New Roman"/>
      <w:b w:val="0"/>
      <w:kern w:val="28"/>
      <w:sz w:val="20"/>
      <w:szCs w:val="22"/>
      <w:lang w:eastAsia="da-DK"/>
    </w:rPr>
  </w:style>
  <w:style w:type="paragraph" w:customStyle="1" w:styleId="TypografiBilagsoversigtCentreret">
    <w:name w:val="Typografi Bilagsoversigt + Centreret"/>
    <w:basedOn w:val="Normal"/>
    <w:rsid w:val="00D91363"/>
    <w:pPr>
      <w:numPr>
        <w:numId w:val="15"/>
      </w:numPr>
      <w:spacing w:after="120" w:line="360" w:lineRule="auto"/>
      <w:jc w:val="center"/>
    </w:pPr>
    <w:rPr>
      <w:rFonts w:ascii="Georgia" w:eastAsia="Calibri" w:hAnsi="Georgia" w:cs="Times New Roman"/>
      <w:b/>
      <w:bCs/>
      <w:sz w:val="28"/>
      <w:szCs w:val="20"/>
      <w:lang w:eastAsia="da-DK"/>
    </w:rPr>
  </w:style>
  <w:style w:type="paragraph" w:customStyle="1" w:styleId="HortenIndryk">
    <w:name w:val="HortenIndryk"/>
    <w:basedOn w:val="Normal"/>
    <w:rsid w:val="00180F41"/>
    <w:pPr>
      <w:tabs>
        <w:tab w:val="left" w:pos="879"/>
        <w:tab w:val="left" w:pos="1446"/>
        <w:tab w:val="left" w:pos="2013"/>
        <w:tab w:val="left" w:pos="5387"/>
        <w:tab w:val="right" w:pos="7484"/>
      </w:tabs>
      <w:spacing w:after="240"/>
      <w:ind w:left="879"/>
      <w:jc w:val="both"/>
    </w:pPr>
    <w:rPr>
      <w:rFonts w:eastAsia="Times New Roman" w:cs="Times New Roman"/>
      <w:sz w:val="22"/>
      <w:szCs w:val="20"/>
      <w:lang w:eastAsia="da-DK"/>
    </w:rPr>
  </w:style>
  <w:style w:type="character" w:customStyle="1" w:styleId="Ulstomtale1">
    <w:name w:val="Uløst omtale1"/>
    <w:basedOn w:val="Standardskrifttypeiafsnit"/>
    <w:uiPriority w:val="99"/>
    <w:semiHidden/>
    <w:unhideWhenUsed/>
    <w:rsid w:val="000F05AA"/>
    <w:rPr>
      <w:color w:val="605E5C"/>
      <w:shd w:val="clear" w:color="auto" w:fill="E1DFDD"/>
    </w:rPr>
  </w:style>
  <w:style w:type="paragraph" w:styleId="Korrektur">
    <w:name w:val="Revision"/>
    <w:hidden/>
    <w:uiPriority w:val="99"/>
    <w:semiHidden/>
    <w:rsid w:val="00456193"/>
  </w:style>
  <w:style w:type="character" w:styleId="Ulstomtale">
    <w:name w:val="Unresolved Mention"/>
    <w:basedOn w:val="Standardskrifttypeiafsnit"/>
    <w:uiPriority w:val="99"/>
    <w:semiHidden/>
    <w:unhideWhenUsed/>
    <w:rsid w:val="005B5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007">
      <w:bodyDiv w:val="1"/>
      <w:marLeft w:val="0"/>
      <w:marRight w:val="0"/>
      <w:marTop w:val="0"/>
      <w:marBottom w:val="0"/>
      <w:divBdr>
        <w:top w:val="none" w:sz="0" w:space="0" w:color="auto"/>
        <w:left w:val="none" w:sz="0" w:space="0" w:color="auto"/>
        <w:bottom w:val="none" w:sz="0" w:space="0" w:color="auto"/>
        <w:right w:val="none" w:sz="0" w:space="0" w:color="auto"/>
      </w:divBdr>
    </w:div>
    <w:div w:id="140581799">
      <w:bodyDiv w:val="1"/>
      <w:marLeft w:val="0"/>
      <w:marRight w:val="0"/>
      <w:marTop w:val="0"/>
      <w:marBottom w:val="0"/>
      <w:divBdr>
        <w:top w:val="none" w:sz="0" w:space="0" w:color="auto"/>
        <w:left w:val="none" w:sz="0" w:space="0" w:color="auto"/>
        <w:bottom w:val="none" w:sz="0" w:space="0" w:color="auto"/>
        <w:right w:val="none" w:sz="0" w:space="0" w:color="auto"/>
      </w:divBdr>
    </w:div>
    <w:div w:id="288975909">
      <w:bodyDiv w:val="1"/>
      <w:marLeft w:val="0"/>
      <w:marRight w:val="0"/>
      <w:marTop w:val="0"/>
      <w:marBottom w:val="0"/>
      <w:divBdr>
        <w:top w:val="none" w:sz="0" w:space="0" w:color="auto"/>
        <w:left w:val="none" w:sz="0" w:space="0" w:color="auto"/>
        <w:bottom w:val="none" w:sz="0" w:space="0" w:color="auto"/>
        <w:right w:val="none" w:sz="0" w:space="0" w:color="auto"/>
      </w:divBdr>
    </w:div>
    <w:div w:id="485633713">
      <w:bodyDiv w:val="1"/>
      <w:marLeft w:val="0"/>
      <w:marRight w:val="0"/>
      <w:marTop w:val="0"/>
      <w:marBottom w:val="0"/>
      <w:divBdr>
        <w:top w:val="none" w:sz="0" w:space="0" w:color="auto"/>
        <w:left w:val="none" w:sz="0" w:space="0" w:color="auto"/>
        <w:bottom w:val="none" w:sz="0" w:space="0" w:color="auto"/>
        <w:right w:val="none" w:sz="0" w:space="0" w:color="auto"/>
      </w:divBdr>
    </w:div>
    <w:div w:id="539904552">
      <w:bodyDiv w:val="1"/>
      <w:marLeft w:val="0"/>
      <w:marRight w:val="0"/>
      <w:marTop w:val="0"/>
      <w:marBottom w:val="0"/>
      <w:divBdr>
        <w:top w:val="none" w:sz="0" w:space="0" w:color="auto"/>
        <w:left w:val="none" w:sz="0" w:space="0" w:color="auto"/>
        <w:bottom w:val="none" w:sz="0" w:space="0" w:color="auto"/>
        <w:right w:val="none" w:sz="0" w:space="0" w:color="auto"/>
      </w:divBdr>
    </w:div>
    <w:div w:id="540747012">
      <w:bodyDiv w:val="1"/>
      <w:marLeft w:val="0"/>
      <w:marRight w:val="0"/>
      <w:marTop w:val="0"/>
      <w:marBottom w:val="0"/>
      <w:divBdr>
        <w:top w:val="none" w:sz="0" w:space="0" w:color="auto"/>
        <w:left w:val="none" w:sz="0" w:space="0" w:color="auto"/>
        <w:bottom w:val="none" w:sz="0" w:space="0" w:color="auto"/>
        <w:right w:val="none" w:sz="0" w:space="0" w:color="auto"/>
      </w:divBdr>
    </w:div>
    <w:div w:id="719324574">
      <w:bodyDiv w:val="1"/>
      <w:marLeft w:val="0"/>
      <w:marRight w:val="0"/>
      <w:marTop w:val="0"/>
      <w:marBottom w:val="0"/>
      <w:divBdr>
        <w:top w:val="none" w:sz="0" w:space="0" w:color="auto"/>
        <w:left w:val="none" w:sz="0" w:space="0" w:color="auto"/>
        <w:bottom w:val="none" w:sz="0" w:space="0" w:color="auto"/>
        <w:right w:val="none" w:sz="0" w:space="0" w:color="auto"/>
      </w:divBdr>
    </w:div>
    <w:div w:id="1170676629">
      <w:bodyDiv w:val="1"/>
      <w:marLeft w:val="0"/>
      <w:marRight w:val="0"/>
      <w:marTop w:val="0"/>
      <w:marBottom w:val="0"/>
      <w:divBdr>
        <w:top w:val="none" w:sz="0" w:space="0" w:color="auto"/>
        <w:left w:val="none" w:sz="0" w:space="0" w:color="auto"/>
        <w:bottom w:val="none" w:sz="0" w:space="0" w:color="auto"/>
        <w:right w:val="none" w:sz="0" w:space="0" w:color="auto"/>
      </w:divBdr>
    </w:div>
    <w:div w:id="1435173512">
      <w:bodyDiv w:val="1"/>
      <w:marLeft w:val="0"/>
      <w:marRight w:val="0"/>
      <w:marTop w:val="0"/>
      <w:marBottom w:val="0"/>
      <w:divBdr>
        <w:top w:val="none" w:sz="0" w:space="0" w:color="auto"/>
        <w:left w:val="none" w:sz="0" w:space="0" w:color="auto"/>
        <w:bottom w:val="none" w:sz="0" w:space="0" w:color="auto"/>
        <w:right w:val="none" w:sz="0" w:space="0" w:color="auto"/>
      </w:divBdr>
    </w:div>
    <w:div w:id="1453790320">
      <w:bodyDiv w:val="1"/>
      <w:marLeft w:val="0"/>
      <w:marRight w:val="0"/>
      <w:marTop w:val="0"/>
      <w:marBottom w:val="0"/>
      <w:divBdr>
        <w:top w:val="none" w:sz="0" w:space="0" w:color="auto"/>
        <w:left w:val="none" w:sz="0" w:space="0" w:color="auto"/>
        <w:bottom w:val="none" w:sz="0" w:space="0" w:color="auto"/>
        <w:right w:val="none" w:sz="0" w:space="0" w:color="auto"/>
      </w:divBdr>
    </w:div>
    <w:div w:id="1460998634">
      <w:bodyDiv w:val="1"/>
      <w:marLeft w:val="0"/>
      <w:marRight w:val="0"/>
      <w:marTop w:val="0"/>
      <w:marBottom w:val="0"/>
      <w:divBdr>
        <w:top w:val="none" w:sz="0" w:space="0" w:color="auto"/>
        <w:left w:val="none" w:sz="0" w:space="0" w:color="auto"/>
        <w:bottom w:val="none" w:sz="0" w:space="0" w:color="auto"/>
        <w:right w:val="none" w:sz="0" w:space="0" w:color="auto"/>
      </w:divBdr>
      <w:divsChild>
        <w:div w:id="609436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516138">
              <w:marLeft w:val="0"/>
              <w:marRight w:val="0"/>
              <w:marTop w:val="0"/>
              <w:marBottom w:val="0"/>
              <w:divBdr>
                <w:top w:val="none" w:sz="0" w:space="0" w:color="auto"/>
                <w:left w:val="none" w:sz="0" w:space="0" w:color="auto"/>
                <w:bottom w:val="none" w:sz="0" w:space="0" w:color="auto"/>
                <w:right w:val="none" w:sz="0" w:space="0" w:color="auto"/>
              </w:divBdr>
              <w:divsChild>
                <w:div w:id="1847330277">
                  <w:marLeft w:val="0"/>
                  <w:marRight w:val="0"/>
                  <w:marTop w:val="0"/>
                  <w:marBottom w:val="0"/>
                  <w:divBdr>
                    <w:top w:val="none" w:sz="0" w:space="0" w:color="auto"/>
                    <w:left w:val="none" w:sz="0" w:space="0" w:color="auto"/>
                    <w:bottom w:val="none" w:sz="0" w:space="0" w:color="auto"/>
                    <w:right w:val="none" w:sz="0" w:space="0" w:color="auto"/>
                  </w:divBdr>
                  <w:divsChild>
                    <w:div w:id="1775126609">
                      <w:marLeft w:val="0"/>
                      <w:marRight w:val="0"/>
                      <w:marTop w:val="0"/>
                      <w:marBottom w:val="0"/>
                      <w:divBdr>
                        <w:top w:val="none" w:sz="0" w:space="0" w:color="auto"/>
                        <w:left w:val="none" w:sz="0" w:space="0" w:color="auto"/>
                        <w:bottom w:val="none" w:sz="0" w:space="0" w:color="auto"/>
                        <w:right w:val="none" w:sz="0" w:space="0" w:color="auto"/>
                      </w:divBdr>
                      <w:divsChild>
                        <w:div w:id="347870906">
                          <w:marLeft w:val="0"/>
                          <w:marRight w:val="0"/>
                          <w:marTop w:val="0"/>
                          <w:marBottom w:val="0"/>
                          <w:divBdr>
                            <w:top w:val="none" w:sz="0" w:space="0" w:color="auto"/>
                            <w:left w:val="none" w:sz="0" w:space="0" w:color="auto"/>
                            <w:bottom w:val="none" w:sz="0" w:space="0" w:color="auto"/>
                            <w:right w:val="none" w:sz="0" w:space="0" w:color="auto"/>
                          </w:divBdr>
                          <w:divsChild>
                            <w:div w:id="18692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516884">
      <w:bodyDiv w:val="1"/>
      <w:marLeft w:val="0"/>
      <w:marRight w:val="0"/>
      <w:marTop w:val="0"/>
      <w:marBottom w:val="0"/>
      <w:divBdr>
        <w:top w:val="none" w:sz="0" w:space="0" w:color="auto"/>
        <w:left w:val="none" w:sz="0" w:space="0" w:color="auto"/>
        <w:bottom w:val="none" w:sz="0" w:space="0" w:color="auto"/>
        <w:right w:val="none" w:sz="0" w:space="0" w:color="auto"/>
      </w:divBdr>
    </w:div>
    <w:div w:id="1594970619">
      <w:bodyDiv w:val="1"/>
      <w:marLeft w:val="0"/>
      <w:marRight w:val="0"/>
      <w:marTop w:val="0"/>
      <w:marBottom w:val="0"/>
      <w:divBdr>
        <w:top w:val="none" w:sz="0" w:space="0" w:color="auto"/>
        <w:left w:val="none" w:sz="0" w:space="0" w:color="auto"/>
        <w:bottom w:val="none" w:sz="0" w:space="0" w:color="auto"/>
        <w:right w:val="none" w:sz="0" w:space="0" w:color="auto"/>
      </w:divBdr>
    </w:div>
    <w:div w:id="1646812592">
      <w:bodyDiv w:val="1"/>
      <w:marLeft w:val="0"/>
      <w:marRight w:val="0"/>
      <w:marTop w:val="0"/>
      <w:marBottom w:val="0"/>
      <w:divBdr>
        <w:top w:val="none" w:sz="0" w:space="0" w:color="auto"/>
        <w:left w:val="none" w:sz="0" w:space="0" w:color="auto"/>
        <w:bottom w:val="none" w:sz="0" w:space="0" w:color="auto"/>
        <w:right w:val="none" w:sz="0" w:space="0" w:color="auto"/>
      </w:divBdr>
    </w:div>
    <w:div w:id="1663895740">
      <w:bodyDiv w:val="1"/>
      <w:marLeft w:val="0"/>
      <w:marRight w:val="0"/>
      <w:marTop w:val="0"/>
      <w:marBottom w:val="0"/>
      <w:divBdr>
        <w:top w:val="none" w:sz="0" w:space="0" w:color="auto"/>
        <w:left w:val="none" w:sz="0" w:space="0" w:color="auto"/>
        <w:bottom w:val="none" w:sz="0" w:space="0" w:color="auto"/>
        <w:right w:val="none" w:sz="0" w:space="0" w:color="auto"/>
      </w:divBdr>
    </w:div>
    <w:div w:id="1715346513">
      <w:bodyDiv w:val="1"/>
      <w:marLeft w:val="0"/>
      <w:marRight w:val="0"/>
      <w:marTop w:val="0"/>
      <w:marBottom w:val="0"/>
      <w:divBdr>
        <w:top w:val="none" w:sz="0" w:space="0" w:color="auto"/>
        <w:left w:val="none" w:sz="0" w:space="0" w:color="auto"/>
        <w:bottom w:val="none" w:sz="0" w:space="0" w:color="auto"/>
        <w:right w:val="none" w:sz="0" w:space="0" w:color="auto"/>
      </w:divBdr>
    </w:div>
    <w:div w:id="1796824664">
      <w:bodyDiv w:val="1"/>
      <w:marLeft w:val="0"/>
      <w:marRight w:val="0"/>
      <w:marTop w:val="0"/>
      <w:marBottom w:val="0"/>
      <w:divBdr>
        <w:top w:val="none" w:sz="0" w:space="0" w:color="auto"/>
        <w:left w:val="none" w:sz="0" w:space="0" w:color="auto"/>
        <w:bottom w:val="none" w:sz="0" w:space="0" w:color="auto"/>
        <w:right w:val="none" w:sz="0" w:space="0" w:color="auto"/>
      </w:divBdr>
    </w:div>
    <w:div w:id="1819111044">
      <w:bodyDiv w:val="1"/>
      <w:marLeft w:val="0"/>
      <w:marRight w:val="0"/>
      <w:marTop w:val="0"/>
      <w:marBottom w:val="0"/>
      <w:divBdr>
        <w:top w:val="none" w:sz="0" w:space="0" w:color="auto"/>
        <w:left w:val="none" w:sz="0" w:space="0" w:color="auto"/>
        <w:bottom w:val="none" w:sz="0" w:space="0" w:color="auto"/>
        <w:right w:val="none" w:sz="0" w:space="0" w:color="auto"/>
      </w:divBdr>
    </w:div>
    <w:div w:id="1903131592">
      <w:bodyDiv w:val="1"/>
      <w:marLeft w:val="0"/>
      <w:marRight w:val="0"/>
      <w:marTop w:val="0"/>
      <w:marBottom w:val="0"/>
      <w:divBdr>
        <w:top w:val="none" w:sz="0" w:space="0" w:color="auto"/>
        <w:left w:val="none" w:sz="0" w:space="0" w:color="auto"/>
        <w:bottom w:val="none" w:sz="0" w:space="0" w:color="auto"/>
        <w:right w:val="none" w:sz="0" w:space="0" w:color="auto"/>
      </w:divBdr>
    </w:div>
    <w:div w:id="1934822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tte@HOE360consulti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nab@roskilde.d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QC\Dropbox%20(AnyCom)\RS%20Telefoniserviceudbud%202016_2017\Poul\Dokumentskabeloner\RS%20Rap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48474EE8108D546BF7972D482931D68" ma:contentTypeVersion="19" ma:contentTypeDescription="Opret et nyt dokument." ma:contentTypeScope="" ma:versionID="ae455a16656a9743b6b76d034bb32d43">
  <xsd:schema xmlns:xsd="http://www.w3.org/2001/XMLSchema" xmlns:xs="http://www.w3.org/2001/XMLSchema" xmlns:p="http://schemas.microsoft.com/office/2006/metadata/properties" xmlns:ns2="2166de72-b9b0-4c9a-b445-69fe548ee496" xmlns:ns3="27152905-1a43-483b-8046-2f8af614d4fb" targetNamespace="http://schemas.microsoft.com/office/2006/metadata/properties" ma:root="true" ma:fieldsID="cbe8f360f966a6c185db125c52f601c0" ns2:_="" ns3:_="">
    <xsd:import namespace="2166de72-b9b0-4c9a-b445-69fe548ee496"/>
    <xsd:import namespace="27152905-1a43-483b-8046-2f8af614d4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6de72-b9b0-4c9a-b445-69fe548ee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267f8c2a-e962-4936-8e41-2e2a6ccaf9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52905-1a43-483b-8046-2f8af614d4fb"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f1c8b9f7-2a66-42a1-b5d4-72734964ba2b}" ma:internalName="TaxCatchAll" ma:showField="CatchAllData" ma:web="27152905-1a43-483b-8046-2f8af614d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66de72-b9b0-4c9a-b445-69fe548ee496">
      <Terms xmlns="http://schemas.microsoft.com/office/infopath/2007/PartnerControls"/>
    </lcf76f155ced4ddcb4097134ff3c332f>
    <TaxCatchAll xmlns="27152905-1a43-483b-8046-2f8af614d4fb" xsi:nil="true"/>
  </documentManagement>
</p:properties>
</file>

<file path=customXml/itemProps1.xml><?xml version="1.0" encoding="utf-8"?>
<ds:datastoreItem xmlns:ds="http://schemas.openxmlformats.org/officeDocument/2006/customXml" ds:itemID="{AFA6E335-3381-40F5-9EFC-E42EF16F2FB4}">
  <ds:schemaRefs>
    <ds:schemaRef ds:uri="http://schemas.openxmlformats.org/officeDocument/2006/bibliography"/>
  </ds:schemaRefs>
</ds:datastoreItem>
</file>

<file path=customXml/itemProps2.xml><?xml version="1.0" encoding="utf-8"?>
<ds:datastoreItem xmlns:ds="http://schemas.openxmlformats.org/officeDocument/2006/customXml" ds:itemID="{FBD4B0F8-D4D4-464A-B6EF-5B501E891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6de72-b9b0-4c9a-b445-69fe548ee496"/>
    <ds:schemaRef ds:uri="27152905-1a43-483b-8046-2f8af614d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C1366-7548-40D5-A6B6-70B09EDA9D7F}">
  <ds:schemaRefs>
    <ds:schemaRef ds:uri="http://schemas.microsoft.com/sharepoint/v3/contenttype/forms"/>
  </ds:schemaRefs>
</ds:datastoreItem>
</file>

<file path=customXml/itemProps4.xml><?xml version="1.0" encoding="utf-8"?>
<ds:datastoreItem xmlns:ds="http://schemas.openxmlformats.org/officeDocument/2006/customXml" ds:itemID="{D2FA7E21-C528-4A9C-8CE0-51E073FC3FB5}">
  <ds:schemaRefs>
    <ds:schemaRef ds:uri="http://schemas.microsoft.com/office/2006/metadata/properties"/>
    <ds:schemaRef ds:uri="http://schemas.microsoft.com/office/infopath/2007/PartnerControls"/>
    <ds:schemaRef ds:uri="2166de72-b9b0-4c9a-b445-69fe548ee496"/>
    <ds:schemaRef ds:uri="27152905-1a43-483b-8046-2f8af614d4fb"/>
  </ds:schemaRefs>
</ds:datastoreItem>
</file>

<file path=docProps/app.xml><?xml version="1.0" encoding="utf-8"?>
<Properties xmlns="http://schemas.openxmlformats.org/officeDocument/2006/extended-properties" xmlns:vt="http://schemas.openxmlformats.org/officeDocument/2006/docPropsVTypes">
  <Template>RS Rapport</Template>
  <TotalTime>1864</TotalTime>
  <Pages>8</Pages>
  <Words>3144</Words>
  <Characters>19181</Characters>
  <Application>Microsoft Office Word</Application>
  <DocSecurity>0</DocSecurity>
  <Lines>159</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Jakob Villien</dc:creator>
  <cp:lastModifiedBy>Mette Hoé</cp:lastModifiedBy>
  <cp:revision>313</cp:revision>
  <cp:lastPrinted>2025-09-23T12:51:00Z</cp:lastPrinted>
  <dcterms:created xsi:type="dcterms:W3CDTF">2025-11-06T08:42:00Z</dcterms:created>
  <dcterms:modified xsi:type="dcterms:W3CDTF">2025-11-19T10:06:00Z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0x010100148474EE8108D546BF7972D482931D68</vt:lpwstr>
  </property>
  <property fmtid="{D5CDD505-2E9C-101B-9397-08002B2CF9AE}" pid="3" name="MediaServiceImageTags">
    <vt:lpwstr/>
  </property>
  <property fmtid="{D5CDD505-2E9C-101B-9397-08002B2CF9AE}" pid="4" name="docLang">
    <vt:lpwstr>da</vt:lpwstr>
  </property>
</Properties>
</file>